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8E" w:rsidRPr="00F13F8E" w:rsidRDefault="00F13F8E" w:rsidP="00EA3969">
      <w:pPr>
        <w:pStyle w:val="aa"/>
        <w:rPr>
          <w:rFonts w:ascii="Times New Roman" w:hAnsi="Times New Roman"/>
          <w:sz w:val="24"/>
          <w:szCs w:val="24"/>
        </w:rPr>
      </w:pPr>
    </w:p>
    <w:p w:rsidR="00EA3969" w:rsidRDefault="00EA3969" w:rsidP="00EA396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     </w:t>
      </w:r>
      <w:r>
        <w:rPr>
          <w:rFonts w:ascii="Times New Roman" w:eastAsia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EA3969" w:rsidRDefault="00EA3969" w:rsidP="00EA396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«Инженерно-железнодорожный лицей» города Кирова</w:t>
      </w:r>
    </w:p>
    <w:p w:rsidR="00EA3969" w:rsidRDefault="00EA3969" w:rsidP="00EA3969">
      <w:pPr>
        <w:pStyle w:val="Standard"/>
      </w:pPr>
    </w:p>
    <w:p w:rsidR="00EA3969" w:rsidRDefault="00EA3969" w:rsidP="00EA3969">
      <w:pPr>
        <w:pStyle w:val="Standard"/>
        <w:rPr>
          <w:rFonts w:eastAsia="MS Mincho"/>
          <w:lang w:eastAsia="ja-JP"/>
        </w:rPr>
      </w:pPr>
      <w:r>
        <w:rPr>
          <w:rFonts w:eastAsia="MS Mincho"/>
          <w:lang w:eastAsia="ja-JP"/>
        </w:rPr>
        <w:t>Принята на заседании педагогического совета                        УТВЕРЖДАЮ</w:t>
      </w:r>
    </w:p>
    <w:p w:rsidR="00EA3969" w:rsidRDefault="00EA3969" w:rsidP="00EA3969">
      <w:pPr>
        <w:pStyle w:val="Standard"/>
        <w:rPr>
          <w:rFonts w:eastAsia="MS Mincho"/>
          <w:lang w:eastAsia="ja-JP"/>
        </w:rPr>
      </w:pPr>
      <w:r>
        <w:rPr>
          <w:rFonts w:eastAsia="MS Mincho"/>
          <w:lang w:eastAsia="ja-JP"/>
        </w:rPr>
        <w:t>Протокол  №  __                                                                                                        Директор школы</w:t>
      </w:r>
    </w:p>
    <w:p w:rsidR="00EA3969" w:rsidRDefault="00EA3969" w:rsidP="00EA3969">
      <w:pPr>
        <w:pStyle w:val="Standard"/>
        <w:rPr>
          <w:rFonts w:eastAsia="MS Mincho"/>
          <w:lang w:eastAsia="ja-JP"/>
        </w:rPr>
      </w:pPr>
      <w:r>
        <w:rPr>
          <w:rFonts w:eastAsia="MS Mincho"/>
          <w:lang w:eastAsia="ja-JP"/>
        </w:rPr>
        <w:t>от  ___________20__                                                                                 _________/И.Н. Бабинцева/</w:t>
      </w:r>
    </w:p>
    <w:p w:rsidR="00EA3969" w:rsidRDefault="00EA3969" w:rsidP="00EA3969">
      <w:pPr>
        <w:pStyle w:val="Standard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                                                                                                     «___» ____________ 20__ г.</w:t>
      </w:r>
    </w:p>
    <w:p w:rsidR="00EA3969" w:rsidRDefault="00EA3969" w:rsidP="00EA3969">
      <w:pPr>
        <w:pStyle w:val="Standard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                                                                                                      Приказ № ___ от _________20__ г.</w:t>
      </w:r>
    </w:p>
    <w:p w:rsidR="00EA3969" w:rsidRDefault="00EA3969" w:rsidP="00EA39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969" w:rsidRDefault="00EA3969" w:rsidP="00EA39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3969" w:rsidRDefault="00EA3969" w:rsidP="00EA39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3969" w:rsidRDefault="00EA3969" w:rsidP="00EA3969">
      <w:pPr>
        <w:jc w:val="center"/>
        <w:rPr>
          <w:rFonts w:ascii="Times New Roman" w:hAnsi="Times New Roman"/>
          <w:b/>
          <w:sz w:val="44"/>
          <w:szCs w:val="44"/>
        </w:rPr>
      </w:pPr>
    </w:p>
    <w:p w:rsidR="00EA3969" w:rsidRDefault="00EA3969" w:rsidP="00EA3969">
      <w:pPr>
        <w:jc w:val="center"/>
        <w:rPr>
          <w:rFonts w:ascii="Times New Roman" w:hAnsi="Times New Roman"/>
          <w:b/>
          <w:sz w:val="44"/>
          <w:szCs w:val="44"/>
        </w:rPr>
      </w:pPr>
    </w:p>
    <w:p w:rsidR="00EA3969" w:rsidRDefault="00EA3969" w:rsidP="00EA3969">
      <w:pPr>
        <w:spacing w:after="0"/>
        <w:jc w:val="center"/>
      </w:pPr>
      <w:r>
        <w:rPr>
          <w:rFonts w:ascii="Times New Roman" w:hAnsi="Times New Roman"/>
          <w:sz w:val="44"/>
          <w:szCs w:val="44"/>
        </w:rPr>
        <w:t>Дополнительная общеобразовательная</w:t>
      </w:r>
    </w:p>
    <w:p w:rsidR="00EA3969" w:rsidRDefault="00EA3969" w:rsidP="00EA3969">
      <w:pPr>
        <w:spacing w:after="0"/>
        <w:jc w:val="center"/>
      </w:pPr>
      <w:r>
        <w:rPr>
          <w:rFonts w:ascii="Times New Roman" w:hAnsi="Times New Roman"/>
          <w:sz w:val="44"/>
          <w:szCs w:val="44"/>
        </w:rPr>
        <w:t>общеразвивающая программа</w:t>
      </w:r>
    </w:p>
    <w:p w:rsidR="00EA3969" w:rsidRDefault="00EA3969" w:rsidP="00EA3969">
      <w:pPr>
        <w:spacing w:after="0"/>
        <w:jc w:val="center"/>
      </w:pPr>
      <w:r>
        <w:rPr>
          <w:rFonts w:ascii="Times New Roman" w:hAnsi="Times New Roman"/>
          <w:sz w:val="44"/>
          <w:szCs w:val="44"/>
        </w:rPr>
        <w:t>физкультурно-спортивной   направленности</w:t>
      </w:r>
    </w:p>
    <w:p w:rsidR="00EA3969" w:rsidRDefault="00EA3969" w:rsidP="00EA396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A3969" w:rsidRDefault="00EA3969" w:rsidP="00EA3969">
      <w:pPr>
        <w:jc w:val="center"/>
      </w:pPr>
      <w:r>
        <w:rPr>
          <w:rFonts w:ascii="Times New Roman" w:hAnsi="Times New Roman"/>
          <w:sz w:val="44"/>
          <w:szCs w:val="44"/>
        </w:rPr>
        <w:t>«</w:t>
      </w:r>
      <w:r>
        <w:rPr>
          <w:rFonts w:ascii="Times New Roman" w:hAnsi="Times New Roman"/>
          <w:sz w:val="56"/>
          <w:szCs w:val="56"/>
        </w:rPr>
        <w:t>Подвижные игры</w:t>
      </w:r>
      <w:r>
        <w:rPr>
          <w:rFonts w:ascii="Times New Roman" w:hAnsi="Times New Roman"/>
          <w:sz w:val="44"/>
          <w:szCs w:val="44"/>
        </w:rPr>
        <w:t>»</w:t>
      </w:r>
    </w:p>
    <w:p w:rsidR="00EA3969" w:rsidRDefault="00EA3969" w:rsidP="00EA39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3969" w:rsidRDefault="00EA3969" w:rsidP="00EA3969">
      <w:pPr>
        <w:pStyle w:val="Standard"/>
        <w:widowControl w:val="0"/>
        <w:spacing w:line="276" w:lineRule="auto"/>
        <w:jc w:val="center"/>
        <w:rPr>
          <w:b/>
          <w:sz w:val="28"/>
          <w:szCs w:val="28"/>
        </w:rPr>
      </w:pPr>
    </w:p>
    <w:p w:rsidR="00EA3969" w:rsidRDefault="00EA3969" w:rsidP="00EA3969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Возраст обучающихся: 7-12 лет</w:t>
      </w:r>
    </w:p>
    <w:p w:rsidR="00EA3969" w:rsidRDefault="00EA3969" w:rsidP="00EA3969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Срок реализации: 1 год</w:t>
      </w:r>
    </w:p>
    <w:p w:rsidR="00EA3969" w:rsidRDefault="00EA3969" w:rsidP="00EA3969">
      <w:pPr>
        <w:rPr>
          <w:rFonts w:ascii="Times New Roman" w:hAnsi="Times New Roman"/>
          <w:b/>
          <w:sz w:val="28"/>
          <w:szCs w:val="28"/>
        </w:rPr>
      </w:pPr>
    </w:p>
    <w:p w:rsidR="00EA3969" w:rsidRDefault="00EA3969" w:rsidP="00EA396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3969" w:rsidRDefault="00EA3969" w:rsidP="00EA396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A3969" w:rsidRPr="00632CE7" w:rsidRDefault="00EA3969" w:rsidP="00EA39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32CE7">
        <w:rPr>
          <w:rFonts w:ascii="Times New Roman" w:hAnsi="Times New Roman"/>
          <w:sz w:val="24"/>
          <w:szCs w:val="24"/>
        </w:rPr>
        <w:t>Составитель:</w:t>
      </w:r>
    </w:p>
    <w:p w:rsidR="00EA3969" w:rsidRPr="00632CE7" w:rsidRDefault="00EA3969" w:rsidP="00EA39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Хохрякова Ирина Александровна</w:t>
      </w:r>
    </w:p>
    <w:p w:rsidR="00EA3969" w:rsidRPr="00632CE7" w:rsidRDefault="00EA3969" w:rsidP="00EA39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32CE7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EA3969" w:rsidRDefault="00EA3969" w:rsidP="00EA3969">
      <w:pPr>
        <w:rPr>
          <w:rFonts w:ascii="Times New Roman" w:hAnsi="Times New Roman"/>
          <w:bCs/>
          <w:sz w:val="28"/>
          <w:szCs w:val="28"/>
        </w:rPr>
      </w:pPr>
    </w:p>
    <w:p w:rsidR="00EA3969" w:rsidRDefault="00EA3969" w:rsidP="00EA3969">
      <w:pPr>
        <w:jc w:val="center"/>
      </w:pPr>
      <w:r>
        <w:rPr>
          <w:rFonts w:ascii="Times New Roman" w:hAnsi="Times New Roman"/>
          <w:bCs/>
          <w:sz w:val="28"/>
          <w:szCs w:val="28"/>
        </w:rPr>
        <w:t>Киров</w:t>
      </w:r>
    </w:p>
    <w:p w:rsidR="00EA3969" w:rsidRDefault="00EA3969" w:rsidP="00EA39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p w:rsidR="00EA3969" w:rsidRDefault="00EA3969" w:rsidP="00EA39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3F8E" w:rsidRPr="00F13F8E" w:rsidRDefault="00F13F8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13F8E" w:rsidRPr="00F13F8E" w:rsidRDefault="00F13F8E" w:rsidP="00F13F8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22732" w:rsidRPr="00F13F8E" w:rsidRDefault="00622732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22732" w:rsidRPr="00F13F8E" w:rsidRDefault="00273B05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F13F8E">
        <w:rPr>
          <w:rFonts w:ascii="Times New Roman" w:eastAsia="Times New Roman" w:hAnsi="Times New Roman"/>
          <w:b/>
          <w:bCs/>
          <w:sz w:val="24"/>
          <w:szCs w:val="24"/>
        </w:rPr>
        <w:t>Пояснительная записка.</w:t>
      </w:r>
    </w:p>
    <w:p w:rsidR="00F13F8E" w:rsidRPr="00F13F8E" w:rsidRDefault="00F13F8E" w:rsidP="00F13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F8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13F8E" w:rsidRPr="00F13F8E" w:rsidRDefault="00F13F8E" w:rsidP="00F13F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F8E">
        <w:rPr>
          <w:rFonts w:ascii="Times New Roman" w:hAnsi="Times New Roman" w:cs="Times New Roman"/>
          <w:color w:val="000000"/>
          <w:sz w:val="24"/>
          <w:szCs w:val="24"/>
        </w:rPr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Подвижные игры</w:t>
      </w:r>
      <w:r w:rsidRPr="00F13F8E"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Программа) </w:t>
      </w:r>
      <w:r>
        <w:rPr>
          <w:rFonts w:ascii="Times New Roman" w:hAnsi="Times New Roman" w:cs="Times New Roman"/>
          <w:color w:val="000000"/>
          <w:sz w:val="24"/>
          <w:szCs w:val="24"/>
        </w:rPr>
        <w:t>физкультурно-спортивной направленности</w:t>
      </w:r>
      <w:r w:rsidRPr="00F13F8E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в соответствии со следующими нормативно-правовыми документами:</w:t>
      </w:r>
    </w:p>
    <w:p w:rsidR="00F13F8E" w:rsidRPr="00F13F8E" w:rsidRDefault="00F13F8E" w:rsidP="00F13F8E">
      <w:pPr>
        <w:pStyle w:val="ae"/>
        <w:numPr>
          <w:ilvl w:val="0"/>
          <w:numId w:val="1"/>
        </w:numPr>
        <w:suppressAutoHyphens/>
        <w:ind w:left="357" w:hanging="357"/>
        <w:jc w:val="both"/>
        <w:rPr>
          <w:color w:val="000000"/>
        </w:rPr>
      </w:pPr>
      <w:r w:rsidRPr="00F13F8E">
        <w:rPr>
          <w:color w:val="000000"/>
        </w:rPr>
        <w:t>Конституцией РФ</w:t>
      </w:r>
    </w:p>
    <w:p w:rsidR="00F13F8E" w:rsidRPr="00F13F8E" w:rsidRDefault="00F13F8E" w:rsidP="00F13F8E">
      <w:pPr>
        <w:pStyle w:val="ae"/>
        <w:numPr>
          <w:ilvl w:val="0"/>
          <w:numId w:val="1"/>
        </w:numPr>
        <w:suppressAutoHyphens/>
        <w:ind w:left="357" w:hanging="357"/>
        <w:jc w:val="both"/>
        <w:rPr>
          <w:color w:val="000000"/>
        </w:rPr>
      </w:pPr>
      <w:r w:rsidRPr="00F13F8E">
        <w:rPr>
          <w:color w:val="000000"/>
        </w:rPr>
        <w:t xml:space="preserve">Конвенцией ООН о правах ребенка (Сборник Международных договоров, 1993) </w:t>
      </w:r>
    </w:p>
    <w:p w:rsidR="00F13F8E" w:rsidRPr="00F13F8E" w:rsidRDefault="00F13F8E" w:rsidP="00F13F8E">
      <w:pPr>
        <w:pStyle w:val="ae"/>
        <w:numPr>
          <w:ilvl w:val="0"/>
          <w:numId w:val="1"/>
        </w:numPr>
        <w:suppressAutoHyphens/>
        <w:ind w:left="357" w:hanging="357"/>
        <w:jc w:val="both"/>
        <w:rPr>
          <w:color w:val="000000"/>
        </w:rPr>
      </w:pPr>
      <w:r w:rsidRPr="00F13F8E">
        <w:rPr>
          <w:color w:val="000000"/>
        </w:rPr>
        <w:t>Федеральным Законом РФ «Об образовании в Российской Федерации» от 29.12.2012, приказ № 273 ФЗ;</w:t>
      </w:r>
    </w:p>
    <w:p w:rsidR="00F13F8E" w:rsidRPr="00F13F8E" w:rsidRDefault="00F13F8E" w:rsidP="00F13F8E">
      <w:pPr>
        <w:pStyle w:val="ae"/>
        <w:numPr>
          <w:ilvl w:val="0"/>
          <w:numId w:val="1"/>
        </w:numPr>
        <w:suppressAutoHyphens/>
        <w:ind w:left="357" w:hanging="357"/>
        <w:jc w:val="both"/>
        <w:rPr>
          <w:color w:val="000000"/>
        </w:rPr>
      </w:pPr>
      <w:r w:rsidRPr="00F13F8E">
        <w:rPr>
          <w:color w:val="000000"/>
        </w:rPr>
        <w:t>Приказом Министерства образования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F13F8E" w:rsidRPr="00F13F8E" w:rsidRDefault="00F13F8E" w:rsidP="00F13F8E">
      <w:pPr>
        <w:pStyle w:val="ae"/>
        <w:numPr>
          <w:ilvl w:val="0"/>
          <w:numId w:val="1"/>
        </w:numPr>
        <w:suppressAutoHyphens/>
        <w:ind w:left="357" w:hanging="357"/>
        <w:jc w:val="both"/>
        <w:rPr>
          <w:color w:val="000000"/>
        </w:rPr>
      </w:pPr>
      <w:r w:rsidRPr="00F13F8E">
        <w:rPr>
          <w:color w:val="000000"/>
        </w:rPr>
        <w:t>Приказом Министерства культуры Российской Федерации от 14.08.2013 г. № 1145 «Об утверждении порядка приема на обучение по дополнительным  предпрофессиональным программам в области искусств»</w:t>
      </w:r>
    </w:p>
    <w:p w:rsidR="00F13F8E" w:rsidRPr="00F13F8E" w:rsidRDefault="00F13F8E" w:rsidP="00F13F8E">
      <w:pPr>
        <w:pStyle w:val="ae"/>
        <w:numPr>
          <w:ilvl w:val="0"/>
          <w:numId w:val="1"/>
        </w:numPr>
        <w:suppressAutoHyphens/>
        <w:ind w:left="357" w:hanging="357"/>
        <w:jc w:val="both"/>
        <w:rPr>
          <w:color w:val="000000"/>
        </w:rPr>
      </w:pPr>
      <w:r w:rsidRPr="00F13F8E">
        <w:t>Распоряжение Правительства Российской Федерации от 24.04.2015 № 729-р «Концепция развития дополнительного образования детей».</w:t>
      </w:r>
    </w:p>
    <w:p w:rsidR="00F13F8E" w:rsidRPr="00F13F8E" w:rsidRDefault="00F13F8E" w:rsidP="00F13F8E">
      <w:pPr>
        <w:pStyle w:val="ae"/>
        <w:numPr>
          <w:ilvl w:val="0"/>
          <w:numId w:val="1"/>
        </w:numPr>
        <w:suppressAutoHyphens/>
        <w:ind w:left="357" w:hanging="357"/>
        <w:jc w:val="both"/>
        <w:rPr>
          <w:color w:val="000000"/>
        </w:rPr>
      </w:pPr>
      <w:r w:rsidRPr="00F13F8E">
        <w:t>Распоряжение Правительства Российской Федерации от 29.05.2015 № 996-р «Стратегия развития воспитания в Российской Федерации на период до 2025 года».</w:t>
      </w:r>
    </w:p>
    <w:p w:rsidR="00F13F8E" w:rsidRPr="00F13F8E" w:rsidRDefault="00F13F8E" w:rsidP="00F13F8E">
      <w:pPr>
        <w:pStyle w:val="ae"/>
        <w:numPr>
          <w:ilvl w:val="0"/>
          <w:numId w:val="1"/>
        </w:numPr>
        <w:suppressAutoHyphens/>
        <w:ind w:left="357" w:hanging="357"/>
        <w:jc w:val="both"/>
        <w:rPr>
          <w:color w:val="000000"/>
        </w:rPr>
      </w:pPr>
      <w:r w:rsidRPr="00F13F8E">
        <w:rPr>
          <w:bCs/>
        </w:rPr>
        <w:t>Постановление   Главного   государственного санитарного врача Российской   Федерации   от   28.09.2020   № 28 «Об   утверждении   санитарных правил СП 2.4. 3648-20 «Санитарно-эпидемиологические требования к организациям воспитания   и обучения, отдыха и оздоровления детей и молодежи».</w:t>
      </w:r>
    </w:p>
    <w:p w:rsidR="00F13F8E" w:rsidRPr="00F13F8E" w:rsidRDefault="00F13F8E" w:rsidP="00F13F8E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c12344440"/>
      <w:r w:rsidRPr="00F13F8E">
        <w:rPr>
          <w:rStyle w:val="10"/>
          <w:rFonts w:ascii="Times New Roman" w:eastAsiaTheme="minorEastAsia" w:hAnsi="Times New Roman"/>
          <w:color w:val="000000"/>
          <w:sz w:val="24"/>
          <w:szCs w:val="24"/>
        </w:rPr>
        <w:t>Направленность программы</w:t>
      </w:r>
      <w:bookmarkEnd w:id="0"/>
      <w:r w:rsidRPr="00F13F8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физкультурно-спортивная</w:t>
      </w:r>
      <w:r w:rsidRPr="00F13F8E">
        <w:rPr>
          <w:rFonts w:ascii="Times New Roman" w:hAnsi="Times New Roman" w:cs="Times New Roman"/>
          <w:color w:val="000000"/>
          <w:sz w:val="24"/>
          <w:szCs w:val="24"/>
        </w:rPr>
        <w:t>.  Программа предназначена для занятий с детьми 7-12 лет</w:t>
      </w:r>
    </w:p>
    <w:p w:rsidR="00F13F8E" w:rsidRPr="00F13F8E" w:rsidRDefault="00F13F8E" w:rsidP="00F13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8E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F13F8E">
        <w:rPr>
          <w:rFonts w:ascii="Times New Roman" w:hAnsi="Times New Roman" w:cs="Times New Roman"/>
          <w:sz w:val="24"/>
          <w:szCs w:val="24"/>
        </w:rPr>
        <w:t xml:space="preserve"> программы обусловлена </w:t>
      </w:r>
      <w:r w:rsidRPr="00F13F8E">
        <w:rPr>
          <w:rFonts w:ascii="Times New Roman" w:eastAsia="Times New Roman" w:hAnsi="Times New Roman" w:cs="Times New Roman"/>
          <w:sz w:val="24"/>
          <w:szCs w:val="24"/>
        </w:rPr>
        <w:t xml:space="preserve">тем, что для младших дошкольников и младших школьниковразработано недостаточное количество программ по подвижным играм, нами был систематизирован и обобщён опыт по этому вопросу. И  разработана  программа секции подвижных игр для </w:t>
      </w:r>
      <w:r>
        <w:rPr>
          <w:rFonts w:ascii="Times New Roman" w:eastAsia="Times New Roman" w:hAnsi="Times New Roman" w:cs="Times New Roman"/>
          <w:sz w:val="24"/>
          <w:szCs w:val="24"/>
        </w:rPr>
        <w:t>старших</w:t>
      </w:r>
      <w:r w:rsidRPr="00F13F8E">
        <w:rPr>
          <w:rFonts w:ascii="Times New Roman" w:eastAsia="Times New Roman" w:hAnsi="Times New Roman" w:cs="Times New Roman"/>
          <w:sz w:val="24"/>
          <w:szCs w:val="24"/>
        </w:rPr>
        <w:t xml:space="preserve"> дошкольников и младших школьников.</w:t>
      </w:r>
    </w:p>
    <w:p w:rsidR="00F13F8E" w:rsidRPr="00F13F8E" w:rsidRDefault="00F13F8E" w:rsidP="00F13F8E">
      <w:pPr>
        <w:spacing w:after="21"/>
        <w:ind w:righ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12344443"/>
      <w:r w:rsidRPr="00F13F8E">
        <w:rPr>
          <w:rStyle w:val="10"/>
          <w:rFonts w:ascii="Times New Roman" w:eastAsiaTheme="minorEastAsia" w:hAnsi="Times New Roman"/>
          <w:color w:val="000000"/>
          <w:sz w:val="24"/>
          <w:szCs w:val="24"/>
        </w:rPr>
        <w:t>Педагогическая целесообразность программы</w:t>
      </w:r>
      <w:bookmarkEnd w:id="1"/>
      <w:r w:rsidRPr="00F13F8E">
        <w:rPr>
          <w:rStyle w:val="10"/>
          <w:rFonts w:ascii="Times New Roman" w:eastAsiaTheme="minorEastAsia" w:hAnsi="Times New Roman"/>
          <w:color w:val="000000"/>
          <w:sz w:val="24"/>
          <w:szCs w:val="24"/>
        </w:rPr>
        <w:t xml:space="preserve">: </w:t>
      </w:r>
      <w:r w:rsidRPr="00F13F8E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получают дополнительные знания по таким направлениям, как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творчество</w:t>
      </w:r>
      <w:r w:rsidRPr="00F13F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13F8E">
        <w:rPr>
          <w:rFonts w:ascii="Times New Roman" w:hAnsi="Times New Roman" w:cs="Times New Roman"/>
          <w:sz w:val="24"/>
          <w:szCs w:val="24"/>
        </w:rPr>
        <w:t>Эффектами реализации данного направления будут: развитие коммуникабельности</w:t>
      </w:r>
      <w:r w:rsidRPr="00F13F8E">
        <w:rPr>
          <w:rFonts w:ascii="Times New Roman" w:hAnsi="Times New Roman" w:cs="Times New Roman"/>
          <w:sz w:val="24"/>
          <w:szCs w:val="24"/>
        </w:rPr>
        <w:br/>
        <w:t>и умения работать в команде, воспитание морально-волевых качеств, таких, как воля к</w:t>
      </w:r>
      <w:r w:rsidRPr="00F13F8E">
        <w:rPr>
          <w:rFonts w:ascii="Times New Roman" w:hAnsi="Times New Roman" w:cs="Times New Roman"/>
          <w:sz w:val="24"/>
          <w:szCs w:val="24"/>
        </w:rPr>
        <w:br/>
        <w:t>победе, умение работать на пределе своих возможностей во благо общего дела, а также</w:t>
      </w:r>
      <w:r w:rsidRPr="00F13F8E">
        <w:rPr>
          <w:rFonts w:ascii="Times New Roman" w:hAnsi="Times New Roman" w:cs="Times New Roman"/>
          <w:sz w:val="24"/>
          <w:szCs w:val="24"/>
        </w:rPr>
        <w:br/>
        <w:t>развитие лидерских качеств, к чему неизбежно приведут успехи на игровом поприще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3F8E" w:rsidRPr="00F13F8E" w:rsidRDefault="00F13F8E" w:rsidP="00F13F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F8E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Pr="00F13F8E">
        <w:rPr>
          <w:rFonts w:ascii="Times New Roman" w:hAnsi="Times New Roman" w:cs="Times New Roman"/>
          <w:sz w:val="24"/>
          <w:szCs w:val="24"/>
        </w:rPr>
        <w:t>программы в том, что она позволяет в условиях Центра расширить  возможности  образовательной области «</w:t>
      </w:r>
      <w:r>
        <w:rPr>
          <w:rFonts w:ascii="Times New Roman" w:hAnsi="Times New Roman" w:cs="Times New Roman"/>
          <w:sz w:val="24"/>
          <w:szCs w:val="24"/>
        </w:rPr>
        <w:t>Физическая культура»,</w:t>
      </w:r>
      <w:r w:rsidRPr="00F13F8E">
        <w:rPr>
          <w:rFonts w:ascii="Times New Roman" w:hAnsi="Times New Roman" w:cs="Times New Roman"/>
          <w:sz w:val="24"/>
          <w:szCs w:val="24"/>
        </w:rPr>
        <w:t xml:space="preserve">  в использовании подвижных игр для решенияактуальных вопросов здоровьесбережения, социализации обучающихся и получении имикоммуникативных навыков.</w:t>
      </w:r>
    </w:p>
    <w:p w:rsidR="00F13F8E" w:rsidRPr="00F13F8E" w:rsidRDefault="00F13F8E" w:rsidP="00F13F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F8E">
        <w:rPr>
          <w:rFonts w:ascii="Times New Roman" w:hAnsi="Times New Roman" w:cs="Times New Roman"/>
          <w:b/>
          <w:sz w:val="24"/>
          <w:szCs w:val="24"/>
        </w:rPr>
        <w:t xml:space="preserve">Отличительными особенностями </w:t>
      </w:r>
      <w:r w:rsidRPr="00F13F8E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 является использование подвижныхигр</w:t>
      </w:r>
      <w:r w:rsidRPr="00F13F8E">
        <w:rPr>
          <w:rFonts w:ascii="Times New Roman" w:hAnsi="Times New Roman" w:cs="Times New Roman"/>
          <w:sz w:val="24"/>
          <w:szCs w:val="24"/>
        </w:rPr>
        <w:t xml:space="preserve"> всегда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13F8E">
        <w:rPr>
          <w:rFonts w:ascii="Times New Roman" w:hAnsi="Times New Roman" w:cs="Times New Roman"/>
          <w:sz w:val="24"/>
          <w:szCs w:val="24"/>
        </w:rPr>
        <w:t xml:space="preserve">досуговой деятельности детей.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13F8E">
        <w:rPr>
          <w:rFonts w:ascii="Times New Roman" w:hAnsi="Times New Roman" w:cs="Times New Roman"/>
          <w:sz w:val="24"/>
          <w:szCs w:val="24"/>
        </w:rPr>
        <w:t xml:space="preserve"> данной программе дополнительного образования</w:t>
      </w:r>
      <w:r w:rsidRPr="00F13F8E">
        <w:rPr>
          <w:rFonts w:ascii="Times New Roman" w:hAnsi="Times New Roman" w:cs="Times New Roman"/>
          <w:sz w:val="24"/>
          <w:szCs w:val="24"/>
        </w:rPr>
        <w:br/>
        <w:t>оптимально учтены потребности и возможности обучающихся, а также расширен выбор</w:t>
      </w:r>
      <w:r w:rsidRPr="00F13F8E">
        <w:rPr>
          <w:rFonts w:ascii="Times New Roman" w:hAnsi="Times New Roman" w:cs="Times New Roman"/>
          <w:sz w:val="24"/>
          <w:szCs w:val="24"/>
        </w:rPr>
        <w:br/>
      </w:r>
      <w:r w:rsidRPr="00F13F8E">
        <w:rPr>
          <w:rFonts w:ascii="Times New Roman" w:hAnsi="Times New Roman" w:cs="Times New Roman"/>
          <w:sz w:val="24"/>
          <w:szCs w:val="24"/>
        </w:rPr>
        <w:lastRenderedPageBreak/>
        <w:t>подвижных игр. Отличительной особенностью программы «</w:t>
      </w:r>
      <w:r>
        <w:rPr>
          <w:rFonts w:ascii="Times New Roman" w:hAnsi="Times New Roman" w:cs="Times New Roman"/>
          <w:sz w:val="24"/>
          <w:szCs w:val="24"/>
        </w:rPr>
        <w:t>Подвижные игры</w:t>
      </w:r>
      <w:r w:rsidRPr="00F13F8E">
        <w:rPr>
          <w:rFonts w:ascii="Times New Roman" w:hAnsi="Times New Roman" w:cs="Times New Roman"/>
          <w:sz w:val="24"/>
          <w:szCs w:val="24"/>
        </w:rPr>
        <w:t>» от уже существующих образовательных программ является то, что она даёт</w:t>
      </w:r>
      <w:r w:rsidRPr="00F13F8E">
        <w:rPr>
          <w:rFonts w:ascii="Times New Roman" w:hAnsi="Times New Roman" w:cs="Times New Roman"/>
          <w:sz w:val="24"/>
          <w:szCs w:val="24"/>
        </w:rPr>
        <w:br/>
        <w:t>возможность каждому ребёнку попробовать свои силы в разных (более десяти) видах игр.</w:t>
      </w:r>
      <w:r w:rsidRPr="00F13F8E">
        <w:rPr>
          <w:rFonts w:ascii="Times New Roman" w:hAnsi="Times New Roman" w:cs="Times New Roman"/>
          <w:sz w:val="24"/>
          <w:szCs w:val="24"/>
        </w:rPr>
        <w:br/>
        <w:t>Оптимальный набор подвижных игр и особенности психологического сопровождения</w:t>
      </w:r>
      <w:r w:rsidRPr="00F13F8E">
        <w:rPr>
          <w:rFonts w:ascii="Times New Roman" w:hAnsi="Times New Roman" w:cs="Times New Roman"/>
          <w:sz w:val="24"/>
          <w:szCs w:val="24"/>
        </w:rPr>
        <w:br/>
        <w:t>обеспечивают достижение целей программы.</w:t>
      </w:r>
    </w:p>
    <w:p w:rsidR="00F13F8E" w:rsidRPr="00686233" w:rsidRDefault="00F13F8E" w:rsidP="00F13F8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F8E">
        <w:rPr>
          <w:rFonts w:ascii="Times New Roman" w:hAnsi="Times New Roman" w:cs="Times New Roman"/>
          <w:b/>
          <w:bCs/>
          <w:iCs/>
          <w:sz w:val="24"/>
          <w:szCs w:val="24"/>
        </w:rPr>
        <w:t>Адресат программы</w:t>
      </w:r>
      <w:r w:rsidRPr="00F13F8E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F13F8E">
        <w:rPr>
          <w:rFonts w:ascii="Times New Roman" w:hAnsi="Times New Roman" w:cs="Times New Roman"/>
          <w:sz w:val="24"/>
          <w:szCs w:val="24"/>
        </w:rPr>
        <w:t>обучающиеся 7-12 лет.</w:t>
      </w:r>
      <w:r w:rsidR="00CE270B" w:rsidRPr="00686233">
        <w:rPr>
          <w:rFonts w:ascii="Times New Roman" w:hAnsi="Times New Roman" w:cs="Times New Roman"/>
          <w:b/>
          <w:sz w:val="24"/>
          <w:szCs w:val="24"/>
        </w:rPr>
        <w:t>Для зачисления на обучение требуется наличие медицинской справки</w:t>
      </w:r>
    </w:p>
    <w:p w:rsidR="00F13F8E" w:rsidRPr="00F13F8E" w:rsidRDefault="00F13F8E" w:rsidP="00F13F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F8E">
        <w:rPr>
          <w:rFonts w:ascii="Times New Roman" w:hAnsi="Times New Roman" w:cs="Times New Roman"/>
          <w:b/>
          <w:bCs/>
          <w:iCs/>
          <w:sz w:val="24"/>
          <w:szCs w:val="24"/>
        </w:rPr>
        <w:t>Объем и срок освоения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64 </w:t>
      </w:r>
      <w:r w:rsidR="00273B05">
        <w:rPr>
          <w:rFonts w:ascii="Times New Roman" w:hAnsi="Times New Roman" w:cs="Times New Roman"/>
          <w:bCs/>
          <w:iCs/>
          <w:sz w:val="24"/>
          <w:szCs w:val="24"/>
        </w:rPr>
        <w:t>часа</w:t>
      </w:r>
      <w:r>
        <w:rPr>
          <w:rFonts w:ascii="Times New Roman" w:hAnsi="Times New Roman" w:cs="Times New Roman"/>
          <w:bCs/>
          <w:iCs/>
          <w:sz w:val="24"/>
          <w:szCs w:val="24"/>
        </w:rPr>
        <w:t>, 32 недели</w:t>
      </w:r>
      <w:r w:rsidRPr="00F13F8E">
        <w:rPr>
          <w:rFonts w:ascii="Times New Roman" w:hAnsi="Times New Roman" w:cs="Times New Roman"/>
          <w:bCs/>
          <w:iCs/>
          <w:sz w:val="24"/>
          <w:szCs w:val="24"/>
        </w:rPr>
        <w:t xml:space="preserve"> в рамках одного учебного года</w:t>
      </w:r>
    </w:p>
    <w:p w:rsidR="00F13F8E" w:rsidRPr="00F13F8E" w:rsidRDefault="00F13F8E" w:rsidP="00F13F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F8E">
        <w:rPr>
          <w:rFonts w:ascii="Times New Roman" w:hAnsi="Times New Roman" w:cs="Times New Roman"/>
          <w:b/>
          <w:bCs/>
          <w:iCs/>
          <w:sz w:val="24"/>
          <w:szCs w:val="24"/>
        </w:rPr>
        <w:t>Режим занятий</w:t>
      </w:r>
      <w:r w:rsidR="00273B05">
        <w:rPr>
          <w:rFonts w:ascii="Times New Roman" w:hAnsi="Times New Roman" w:cs="Times New Roman"/>
          <w:bCs/>
          <w:iCs/>
          <w:sz w:val="24"/>
          <w:szCs w:val="24"/>
        </w:rPr>
        <w:t>: 2 раза в неделю по 1</w:t>
      </w:r>
      <w:r w:rsidRPr="00F13F8E">
        <w:rPr>
          <w:rFonts w:ascii="Times New Roman" w:hAnsi="Times New Roman" w:cs="Times New Roman"/>
          <w:bCs/>
          <w:iCs/>
          <w:sz w:val="24"/>
          <w:szCs w:val="24"/>
        </w:rPr>
        <w:t xml:space="preserve"> учебных часа.</w:t>
      </w:r>
    </w:p>
    <w:p w:rsidR="00F13F8E" w:rsidRPr="00F13F8E" w:rsidRDefault="00F13F8E" w:rsidP="00F13F8E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3F8E">
        <w:rPr>
          <w:rFonts w:ascii="Times New Roman" w:hAnsi="Times New Roman" w:cs="Times New Roman"/>
          <w:b/>
          <w:bCs/>
          <w:iCs/>
          <w:sz w:val="24"/>
          <w:szCs w:val="24"/>
        </w:rPr>
        <w:t>Форма обучения</w:t>
      </w:r>
      <w:r w:rsidRPr="00F13F8E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F13F8E">
        <w:rPr>
          <w:rFonts w:ascii="Times New Roman" w:hAnsi="Times New Roman" w:cs="Times New Roman"/>
          <w:sz w:val="24"/>
          <w:szCs w:val="24"/>
        </w:rPr>
        <w:t>очная</w:t>
      </w:r>
      <w:r w:rsidRPr="00F13F8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13F8E" w:rsidRPr="00F13F8E" w:rsidRDefault="00F13F8E" w:rsidP="00F13F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F8E">
        <w:rPr>
          <w:rFonts w:ascii="Times New Roman" w:hAnsi="Times New Roman" w:cs="Times New Roman"/>
          <w:b/>
          <w:bCs/>
          <w:iCs/>
          <w:sz w:val="24"/>
          <w:szCs w:val="24"/>
        </w:rPr>
        <w:t>Уровень программы</w:t>
      </w:r>
      <w:r w:rsidRPr="00F13F8E">
        <w:rPr>
          <w:rFonts w:ascii="Times New Roman" w:hAnsi="Times New Roman" w:cs="Times New Roman"/>
          <w:bCs/>
          <w:iCs/>
          <w:sz w:val="24"/>
          <w:szCs w:val="24"/>
        </w:rPr>
        <w:t>: базовый</w:t>
      </w:r>
    </w:p>
    <w:p w:rsidR="00F13F8E" w:rsidRPr="00F13F8E" w:rsidRDefault="00F13F8E" w:rsidP="00F13F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F8E">
        <w:rPr>
          <w:rFonts w:ascii="Times New Roman" w:hAnsi="Times New Roman" w:cs="Times New Roman"/>
          <w:sz w:val="24"/>
          <w:szCs w:val="24"/>
        </w:rPr>
        <w:t xml:space="preserve">Занятия проводятся в в смешанных возрастных группах. </w:t>
      </w:r>
    </w:p>
    <w:p w:rsidR="00F13F8E" w:rsidRPr="00F13F8E" w:rsidRDefault="00F13F8E" w:rsidP="00F13F8E">
      <w:pPr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13F8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Наполняемость группы: </w:t>
      </w:r>
      <w:r w:rsidR="00273B0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10-20</w:t>
      </w:r>
      <w:r w:rsidRPr="00F13F8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человек.</w:t>
      </w:r>
    </w:p>
    <w:p w:rsidR="00CE270B" w:rsidRPr="00F13F8E" w:rsidRDefault="00F13F8E" w:rsidP="00686233">
      <w:pPr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13F8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Особенности организации учебного процесса</w:t>
      </w:r>
      <w:r w:rsidRPr="00F13F8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форма реализации – традиционная, занятия групповые в группах разновозрастных.</w:t>
      </w:r>
    </w:p>
    <w:p w:rsidR="00F13F8E" w:rsidRPr="00F13F8E" w:rsidRDefault="00F13F8E" w:rsidP="00F13F8E">
      <w:pPr>
        <w:pStyle w:val="a9"/>
        <w:jc w:val="both"/>
      </w:pPr>
      <w:r w:rsidRPr="00F13F8E">
        <w:rPr>
          <w:b/>
        </w:rPr>
        <w:t>Цель</w:t>
      </w:r>
      <w:r w:rsidRPr="00F13F8E">
        <w:t>: формирование у обучающихся позитивного отношения к</w:t>
      </w:r>
      <w:r w:rsidRPr="00F13F8E">
        <w:br/>
        <w:t>здоровому образу жизни; формирование устойчивого интереса к подвижным народным</w:t>
      </w:r>
      <w:r w:rsidRPr="00F13F8E">
        <w:br/>
        <w:t>играм; привитие обучающимся этических и нравственных норм поведения через</w:t>
      </w:r>
      <w:r w:rsidRPr="00F13F8E">
        <w:br/>
        <w:t>знакомство с правилами подвижных народных игр, навыков коммуникативной культуры,</w:t>
      </w:r>
      <w:r w:rsidRPr="00F13F8E">
        <w:br/>
        <w:t>толерантного поведения</w:t>
      </w:r>
    </w:p>
    <w:p w:rsidR="00F13F8E" w:rsidRDefault="00F13F8E" w:rsidP="00F13F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13F8E" w:rsidRPr="00F13F8E" w:rsidRDefault="00F13F8E" w:rsidP="00F13F8E">
      <w:pPr>
        <w:rPr>
          <w:rFonts w:ascii="Times New Roman" w:hAnsi="Times New Roman" w:cs="Times New Roman"/>
          <w:sz w:val="24"/>
          <w:szCs w:val="24"/>
        </w:rPr>
      </w:pPr>
      <w:r w:rsidRPr="00F13F8E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F13F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3F8E" w:rsidRPr="00273B05" w:rsidRDefault="00F13F8E" w:rsidP="00273B05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273B05">
        <w:rPr>
          <w:rFonts w:ascii="Times New Roman" w:hAnsi="Times New Roman" w:cs="Times New Roman"/>
          <w:sz w:val="24"/>
          <w:szCs w:val="24"/>
        </w:rPr>
        <w:t>- сформировать у детей начальные знания по здоровому образу жизни;</w:t>
      </w:r>
      <w:r w:rsidRPr="00273B05">
        <w:rPr>
          <w:rFonts w:ascii="Times New Roman" w:hAnsi="Times New Roman" w:cs="Times New Roman"/>
          <w:sz w:val="24"/>
          <w:szCs w:val="24"/>
        </w:rPr>
        <w:br/>
        <w:t>- научить использовать знания правил здоровьесбережения, коммуникации, культуры</w:t>
      </w:r>
      <w:r w:rsidRPr="00273B05">
        <w:rPr>
          <w:rFonts w:ascii="Times New Roman" w:hAnsi="Times New Roman" w:cs="Times New Roman"/>
          <w:sz w:val="24"/>
          <w:szCs w:val="24"/>
        </w:rPr>
        <w:br/>
        <w:t>поведения в повседневной жизни;</w:t>
      </w:r>
      <w:r w:rsidRPr="00273B05">
        <w:rPr>
          <w:rFonts w:ascii="Times New Roman" w:hAnsi="Times New Roman" w:cs="Times New Roman"/>
          <w:sz w:val="24"/>
          <w:szCs w:val="24"/>
        </w:rPr>
        <w:br/>
        <w:t>- обучить элементарным правилам подвижных игр..</w:t>
      </w:r>
    </w:p>
    <w:p w:rsidR="00F13F8E" w:rsidRPr="00F13F8E" w:rsidRDefault="00F13F8E" w:rsidP="00F13F8E">
      <w:pPr>
        <w:rPr>
          <w:rFonts w:ascii="Times New Roman" w:hAnsi="Times New Roman" w:cs="Times New Roman"/>
          <w:sz w:val="24"/>
          <w:szCs w:val="24"/>
        </w:rPr>
      </w:pPr>
      <w:r w:rsidRPr="00F13F8E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F13F8E">
        <w:rPr>
          <w:rFonts w:ascii="Times New Roman" w:hAnsi="Times New Roman" w:cs="Times New Roman"/>
          <w:sz w:val="24"/>
          <w:szCs w:val="24"/>
        </w:rPr>
        <w:t>:</w:t>
      </w:r>
    </w:p>
    <w:p w:rsidR="00273B05" w:rsidRPr="00273B05" w:rsidRDefault="00273B05" w:rsidP="00F13F8E">
      <w:pPr>
        <w:rPr>
          <w:rFonts w:ascii="Times New Roman" w:hAnsi="Times New Roman" w:cs="Times New Roman"/>
          <w:sz w:val="24"/>
          <w:szCs w:val="24"/>
        </w:rPr>
      </w:pPr>
      <w:r w:rsidRPr="00273B05">
        <w:rPr>
          <w:rFonts w:ascii="Times New Roman" w:hAnsi="Times New Roman" w:cs="Times New Roman"/>
          <w:sz w:val="24"/>
          <w:szCs w:val="24"/>
        </w:rPr>
        <w:t>- обеспечить двигательную активность обучающихся;</w:t>
      </w:r>
      <w:r w:rsidRPr="00273B05">
        <w:rPr>
          <w:rFonts w:ascii="Times New Roman" w:hAnsi="Times New Roman" w:cs="Times New Roman"/>
          <w:sz w:val="24"/>
          <w:szCs w:val="24"/>
        </w:rPr>
        <w:br/>
        <w:t>- познакомить обучающихся с разнообразием подвижных игр и возможностью</w:t>
      </w:r>
      <w:r w:rsidRPr="00273B05">
        <w:rPr>
          <w:rFonts w:ascii="Times New Roman" w:hAnsi="Times New Roman" w:cs="Times New Roman"/>
          <w:sz w:val="24"/>
          <w:szCs w:val="24"/>
        </w:rPr>
        <w:br/>
        <w:t>использовать их при организации досуга;</w:t>
      </w:r>
      <w:r w:rsidRPr="00273B05">
        <w:rPr>
          <w:rFonts w:ascii="Times New Roman" w:hAnsi="Times New Roman" w:cs="Times New Roman"/>
          <w:sz w:val="24"/>
          <w:szCs w:val="24"/>
        </w:rPr>
        <w:br/>
        <w:t>- развивать сообразительность, воображение, коммуникативные умения, внимание,</w:t>
      </w:r>
      <w:r w:rsidRPr="00273B05">
        <w:rPr>
          <w:rFonts w:ascii="Times New Roman" w:hAnsi="Times New Roman" w:cs="Times New Roman"/>
          <w:sz w:val="24"/>
          <w:szCs w:val="24"/>
        </w:rPr>
        <w:br/>
        <w:t>ловкость, инициативу, быстроту реакции.</w:t>
      </w:r>
    </w:p>
    <w:p w:rsidR="00F13F8E" w:rsidRPr="00F13F8E" w:rsidRDefault="00F13F8E" w:rsidP="00F13F8E">
      <w:pPr>
        <w:rPr>
          <w:rFonts w:ascii="Times New Roman" w:hAnsi="Times New Roman" w:cs="Times New Roman"/>
          <w:b/>
          <w:sz w:val="24"/>
          <w:szCs w:val="24"/>
        </w:rPr>
      </w:pPr>
      <w:r w:rsidRPr="00F13F8E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F13F8E" w:rsidRPr="00273B05" w:rsidRDefault="00273B05" w:rsidP="00F13F8E">
      <w:pPr>
        <w:pStyle w:val="ae"/>
        <w:spacing w:after="160"/>
      </w:pPr>
      <w:r w:rsidRPr="00273B05">
        <w:t>- воспитать чувство товарищества, взаимовыручки, командный спортивный дух;</w:t>
      </w:r>
      <w:r w:rsidRPr="00273B05">
        <w:br/>
        <w:t>- воспитать и развить художественный вкус к игре.</w:t>
      </w:r>
    </w:p>
    <w:p w:rsidR="00273B05" w:rsidRPr="00273B05" w:rsidRDefault="00273B05" w:rsidP="00F13F8E">
      <w:pPr>
        <w:pStyle w:val="ae"/>
        <w:spacing w:after="160"/>
        <w:ind w:left="0"/>
        <w:rPr>
          <w:b/>
          <w:bCs/>
          <w:color w:val="000000"/>
          <w:bdr w:val="none" w:sz="0" w:space="0" w:color="auto" w:frame="1"/>
        </w:rPr>
      </w:pPr>
    </w:p>
    <w:p w:rsidR="00273B05" w:rsidRDefault="00273B05" w:rsidP="00F13F8E">
      <w:pPr>
        <w:pStyle w:val="ae"/>
        <w:spacing w:after="160"/>
        <w:ind w:left="0"/>
        <w:rPr>
          <w:b/>
          <w:bCs/>
          <w:color w:val="000000"/>
          <w:bdr w:val="none" w:sz="0" w:space="0" w:color="auto" w:frame="1"/>
        </w:rPr>
      </w:pPr>
    </w:p>
    <w:p w:rsidR="00F13F8E" w:rsidRPr="00F13F8E" w:rsidRDefault="00F13F8E" w:rsidP="00F13F8E">
      <w:pPr>
        <w:pStyle w:val="ae"/>
        <w:spacing w:after="160"/>
        <w:ind w:left="0"/>
        <w:rPr>
          <w:b/>
        </w:rPr>
      </w:pPr>
      <w:r w:rsidRPr="00F13F8E">
        <w:rPr>
          <w:b/>
        </w:rPr>
        <w:t>Планируемые результаты</w:t>
      </w:r>
    </w:p>
    <w:p w:rsidR="00F13F8E" w:rsidRPr="00F13F8E" w:rsidRDefault="00F13F8E" w:rsidP="00F13F8E">
      <w:pPr>
        <w:rPr>
          <w:rFonts w:ascii="Times New Roman" w:hAnsi="Times New Roman" w:cs="Times New Roman"/>
          <w:sz w:val="24"/>
          <w:szCs w:val="24"/>
        </w:rPr>
      </w:pPr>
      <w:r w:rsidRPr="00F13F8E">
        <w:rPr>
          <w:rFonts w:ascii="Times New Roman" w:hAnsi="Times New Roman" w:cs="Times New Roman"/>
          <w:sz w:val="24"/>
          <w:szCs w:val="24"/>
        </w:rPr>
        <w:t>Реализация программы обеспечивает достижение учащимися личностных, метапредметных и предметных результатов.</w:t>
      </w:r>
    </w:p>
    <w:p w:rsidR="00F13F8E" w:rsidRPr="00F13F8E" w:rsidRDefault="00F13F8E" w:rsidP="00F13F8E">
      <w:pPr>
        <w:rPr>
          <w:rFonts w:ascii="Times New Roman" w:hAnsi="Times New Roman" w:cs="Times New Roman"/>
          <w:b/>
          <w:sz w:val="24"/>
          <w:szCs w:val="24"/>
        </w:rPr>
      </w:pPr>
      <w:r w:rsidRPr="00F13F8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273B05" w:rsidRDefault="00273B05" w:rsidP="00273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3B05">
        <w:rPr>
          <w:rFonts w:ascii="Times New Roman" w:hAnsi="Times New Roman" w:cs="Times New Roman"/>
          <w:sz w:val="24"/>
          <w:szCs w:val="24"/>
        </w:rPr>
        <w:t>установка на безопасный, здоровый образ жизни;</w:t>
      </w:r>
      <w:r w:rsidRPr="00273B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3B05">
        <w:rPr>
          <w:rFonts w:ascii="Times New Roman" w:hAnsi="Times New Roman" w:cs="Times New Roman"/>
          <w:sz w:val="24"/>
          <w:szCs w:val="24"/>
        </w:rPr>
        <w:t>потребность сотрудничества со сверстниками, доброжелательное отношение к</w:t>
      </w:r>
      <w:r w:rsidRPr="00273B05">
        <w:rPr>
          <w:rFonts w:ascii="Times New Roman" w:hAnsi="Times New Roman" w:cs="Times New Roman"/>
          <w:sz w:val="24"/>
          <w:szCs w:val="24"/>
        </w:rPr>
        <w:br/>
        <w:t>сверстникам, бесконфликтное поведение, стремление прислушиваться к мнениюодноклассников;</w:t>
      </w:r>
      <w:r w:rsidRPr="00273B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3B05">
        <w:rPr>
          <w:rFonts w:ascii="Times New Roman" w:hAnsi="Times New Roman" w:cs="Times New Roman"/>
          <w:sz w:val="24"/>
          <w:szCs w:val="24"/>
        </w:rPr>
        <w:t>умение выражать свои эмоции; понимать эмоции других людей, сочувствовать,</w:t>
      </w:r>
      <w:r w:rsidRPr="00273B05">
        <w:rPr>
          <w:rFonts w:ascii="Times New Roman" w:hAnsi="Times New Roman" w:cs="Times New Roman"/>
          <w:sz w:val="24"/>
          <w:szCs w:val="24"/>
        </w:rPr>
        <w:br/>
        <w:t>сопереживать.</w:t>
      </w:r>
    </w:p>
    <w:p w:rsidR="00F13F8E" w:rsidRPr="00273B05" w:rsidRDefault="00F13F8E" w:rsidP="00F13F8E">
      <w:pPr>
        <w:rPr>
          <w:rFonts w:ascii="Times New Roman" w:hAnsi="Times New Roman" w:cs="Times New Roman"/>
          <w:b/>
          <w:sz w:val="24"/>
          <w:szCs w:val="24"/>
        </w:rPr>
      </w:pPr>
      <w:r w:rsidRPr="00273B05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результаты:  </w:t>
      </w:r>
    </w:p>
    <w:p w:rsidR="00F13F8E" w:rsidRPr="00F13F8E" w:rsidRDefault="00273B05" w:rsidP="00273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3B05">
        <w:rPr>
          <w:rFonts w:ascii="Times New Roman" w:hAnsi="Times New Roman" w:cs="Times New Roman"/>
          <w:sz w:val="24"/>
          <w:szCs w:val="24"/>
        </w:rPr>
        <w:t>определение и формирование целей деятельности с помощью учителя; проговаривание</w:t>
      </w:r>
      <w:r w:rsidRPr="00273B05">
        <w:rPr>
          <w:rFonts w:ascii="Times New Roman" w:hAnsi="Times New Roman" w:cs="Times New Roman"/>
          <w:sz w:val="24"/>
          <w:szCs w:val="24"/>
        </w:rPr>
        <w:br/>
        <w:t>последовательности действий во время занятия;</w:t>
      </w:r>
      <w:r w:rsidRPr="00273B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3B05">
        <w:rPr>
          <w:rFonts w:ascii="Times New Roman" w:hAnsi="Times New Roman" w:cs="Times New Roman"/>
          <w:sz w:val="24"/>
          <w:szCs w:val="24"/>
        </w:rPr>
        <w:t>обучение работать по определенному алгоритму.</w:t>
      </w:r>
      <w:r w:rsidRPr="00273B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3B05">
        <w:rPr>
          <w:rFonts w:ascii="Times New Roman" w:hAnsi="Times New Roman" w:cs="Times New Roman"/>
          <w:sz w:val="24"/>
          <w:szCs w:val="24"/>
        </w:rPr>
        <w:t>умение делать выводы в результате совместной работы класса и учителя;</w:t>
      </w:r>
      <w:r w:rsidRPr="00273B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3B05">
        <w:rPr>
          <w:rFonts w:ascii="Times New Roman" w:hAnsi="Times New Roman" w:cs="Times New Roman"/>
          <w:sz w:val="24"/>
          <w:szCs w:val="24"/>
        </w:rPr>
        <w:t>умение выражать свои мысли в устной форме;</w:t>
      </w:r>
      <w:r w:rsidRPr="00273B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3B05">
        <w:rPr>
          <w:rFonts w:ascii="Times New Roman" w:hAnsi="Times New Roman" w:cs="Times New Roman"/>
          <w:sz w:val="24"/>
          <w:szCs w:val="24"/>
        </w:rPr>
        <w:t>умение слушать и понимать речь других;</w:t>
      </w:r>
      <w:r w:rsidRPr="00273B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3B05">
        <w:rPr>
          <w:rFonts w:ascii="Times New Roman" w:hAnsi="Times New Roman" w:cs="Times New Roman"/>
          <w:sz w:val="24"/>
          <w:szCs w:val="24"/>
        </w:rPr>
        <w:t>умение договариваться с одноклассниками совместно с учителем о правилах поведения и</w:t>
      </w:r>
      <w:r w:rsidRPr="00273B05">
        <w:rPr>
          <w:rFonts w:ascii="Times New Roman" w:hAnsi="Times New Roman" w:cs="Times New Roman"/>
          <w:sz w:val="24"/>
          <w:szCs w:val="24"/>
        </w:rPr>
        <w:br/>
        <w:t>общения и следовать им;</w:t>
      </w:r>
      <w:r w:rsidRPr="00273B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3B05">
        <w:rPr>
          <w:rFonts w:ascii="Times New Roman" w:hAnsi="Times New Roman" w:cs="Times New Roman"/>
          <w:sz w:val="24"/>
          <w:szCs w:val="24"/>
        </w:rPr>
        <w:t>умение работать в паре, группе; выполнять различные роли (лидера, исполнителя);</w:t>
      </w:r>
      <w:r w:rsidRPr="00273B05">
        <w:rPr>
          <w:rFonts w:ascii="Times New Roman" w:hAnsi="Times New Roman" w:cs="Times New Roman"/>
          <w:sz w:val="24"/>
          <w:szCs w:val="24"/>
        </w:rPr>
        <w:br/>
        <w:t>управление поведением партнёра — контроль, коррекция, оценка его действий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3F8E" w:rsidRPr="00F13F8E" w:rsidRDefault="00F13F8E" w:rsidP="00F13F8E">
      <w:pPr>
        <w:rPr>
          <w:rFonts w:ascii="Times New Roman" w:hAnsi="Times New Roman" w:cs="Times New Roman"/>
          <w:b/>
          <w:sz w:val="24"/>
          <w:szCs w:val="24"/>
        </w:rPr>
      </w:pPr>
      <w:r w:rsidRPr="00F13F8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273B05" w:rsidRPr="00273B05" w:rsidRDefault="00273B05" w:rsidP="00273B05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73B05">
        <w:rPr>
          <w:rFonts w:ascii="Times New Roman" w:hAnsi="Times New Roman" w:cs="Times New Roman"/>
        </w:rPr>
        <w:t>организовывать отдых и досуг с использованием разученных подвижных игр;</w:t>
      </w:r>
      <w:r w:rsidRPr="00273B05">
        <w:rPr>
          <w:rFonts w:ascii="Times New Roman" w:hAnsi="Times New Roman" w:cs="Times New Roman"/>
        </w:rPr>
        <w:br/>
        <w:t>представлять подвижные игры как средство укрепления здоровья, физического развития и физической подготовки человека;</w:t>
      </w:r>
      <w:r w:rsidRPr="00273B0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- </w:t>
      </w:r>
      <w:r w:rsidRPr="00273B05">
        <w:rPr>
          <w:rFonts w:ascii="Times New Roman" w:hAnsi="Times New Roman" w:cs="Times New Roman"/>
        </w:rPr>
        <w:t>формировать навыки здорового образа жизни;</w:t>
      </w:r>
      <w:r w:rsidRPr="00273B0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- </w:t>
      </w:r>
      <w:r w:rsidRPr="00273B05">
        <w:rPr>
          <w:rFonts w:ascii="Times New Roman" w:hAnsi="Times New Roman" w:cs="Times New Roman"/>
        </w:rPr>
        <w:t>оказывать посильную помощь и моральную поддержку сверстникам при выполнениизаданий, доброжелательно и уважительно объяснять ошибки и способы их устранения;</w:t>
      </w:r>
      <w:r w:rsidRPr="00273B0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- </w:t>
      </w:r>
      <w:r w:rsidRPr="00273B05">
        <w:rPr>
          <w:rFonts w:ascii="Times New Roman" w:hAnsi="Times New Roman" w:cs="Times New Roman"/>
        </w:rPr>
        <w:t>организовывать и проводить со сверстниками подвижные игры и элементы</w:t>
      </w:r>
      <w:r w:rsidRPr="00273B05">
        <w:rPr>
          <w:rFonts w:ascii="Times New Roman" w:hAnsi="Times New Roman" w:cs="Times New Roman"/>
        </w:rPr>
        <w:br/>
        <w:t>соревнований, осуществлять их объективное судейство;</w:t>
      </w:r>
      <w:r w:rsidRPr="00273B0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- </w:t>
      </w:r>
      <w:r w:rsidRPr="00273B05">
        <w:rPr>
          <w:rFonts w:ascii="Times New Roman" w:hAnsi="Times New Roman" w:cs="Times New Roman"/>
        </w:rPr>
        <w:t>бережно обращаться с инвентарём и оборудованием, соблюдать требования техники безопасности к местам проведения;</w:t>
      </w:r>
      <w:r w:rsidRPr="00273B0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- </w:t>
      </w:r>
      <w:r w:rsidRPr="00273B05">
        <w:rPr>
          <w:rFonts w:ascii="Times New Roman" w:hAnsi="Times New Roman" w:cs="Times New Roman"/>
        </w:rPr>
        <w:t>взаимодействовать со сверстниками по правилам проведения подвижных игр и</w:t>
      </w:r>
      <w:r w:rsidRPr="00273B05">
        <w:rPr>
          <w:rFonts w:ascii="Times New Roman" w:hAnsi="Times New Roman" w:cs="Times New Roman"/>
        </w:rPr>
        <w:br/>
        <w:t>соревнований;</w:t>
      </w:r>
      <w:r w:rsidRPr="00273B0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- </w:t>
      </w:r>
      <w:r w:rsidRPr="00273B05">
        <w:rPr>
          <w:rFonts w:ascii="Times New Roman" w:hAnsi="Times New Roman" w:cs="Times New Roman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  <w:r w:rsidRPr="00273B0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- </w:t>
      </w:r>
      <w:r w:rsidRPr="00273B05">
        <w:rPr>
          <w:rFonts w:ascii="Times New Roman" w:hAnsi="Times New Roman" w:cs="Times New Roman"/>
        </w:rPr>
        <w:t>выполнять технические действия из базовых видов спорта, применять их в игровой и соревновательной деятельности;</w:t>
      </w:r>
      <w:r w:rsidRPr="00273B0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- </w:t>
      </w:r>
      <w:r w:rsidRPr="00273B05">
        <w:rPr>
          <w:rFonts w:ascii="Times New Roman" w:hAnsi="Times New Roman" w:cs="Times New Roman"/>
        </w:rPr>
        <w:t xml:space="preserve">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273B05" w:rsidRPr="00273B05" w:rsidRDefault="00273B05" w:rsidP="00273B05">
      <w:pPr>
        <w:shd w:val="clear" w:color="auto" w:fill="FFFFFF"/>
        <w:tabs>
          <w:tab w:val="left" w:pos="35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Учебно-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-тематическийплан</w:t>
      </w:r>
    </w:p>
    <w:tbl>
      <w:tblPr>
        <w:tblStyle w:val="ad"/>
        <w:tblW w:w="10173" w:type="dxa"/>
        <w:tblLayout w:type="fixed"/>
        <w:tblLook w:val="04A0"/>
      </w:tblPr>
      <w:tblGrid>
        <w:gridCol w:w="776"/>
        <w:gridCol w:w="4010"/>
        <w:gridCol w:w="1133"/>
        <w:gridCol w:w="1277"/>
        <w:gridCol w:w="1134"/>
        <w:gridCol w:w="1843"/>
      </w:tblGrid>
      <w:tr w:rsidR="007229FE" w:rsidRPr="00F13F8E" w:rsidTr="007229FE">
        <w:trPr>
          <w:trHeight w:val="699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7229FE" w:rsidRDefault="007229FE" w:rsidP="00FC0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7229FE" w:rsidRDefault="007229FE" w:rsidP="00FC0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68623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686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</w:t>
            </w:r>
            <w:r w:rsidR="006862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</w:tr>
      <w:tr w:rsidR="007229FE" w:rsidRPr="00F13F8E" w:rsidTr="007229FE">
        <w:trPr>
          <w:trHeight w:val="699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7229FE" w:rsidRPr="007229FE" w:rsidRDefault="007229FE" w:rsidP="007229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занятие</w:t>
            </w:r>
          </w:p>
        </w:tc>
        <w:tc>
          <w:tcPr>
            <w:tcW w:w="1133" w:type="dxa"/>
          </w:tcPr>
          <w:p w:rsidR="007229FE" w:rsidRDefault="007229FE" w:rsidP="00FC0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7229FE" w:rsidRDefault="007229FE" w:rsidP="00FC0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9FE" w:rsidRDefault="007229FE" w:rsidP="00FC0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Default="007229FE" w:rsidP="00FC0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347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Игры и игровые упражнения с бегом.</w:t>
            </w:r>
          </w:p>
        </w:tc>
        <w:tc>
          <w:tcPr>
            <w:tcW w:w="1133" w:type="dxa"/>
          </w:tcPr>
          <w:p w:rsidR="007229FE" w:rsidRPr="007229F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7229FE" w:rsidRPr="007229F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F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229FE" w:rsidRPr="007229F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F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315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«Попробуй догони»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360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«Гуси—лебеди»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300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«Морская фигура»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330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ребята»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</w:tr>
      <w:tr w:rsidR="007229FE" w:rsidRPr="00F13F8E" w:rsidTr="007229FE">
        <w:trPr>
          <w:trHeight w:val="300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«Перемена местами»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270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«Коршун и наседка»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375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«Поймай дракона за хвост»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390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«Догони мяч»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315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«Солнышко и дождик»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315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 боимся мы кота»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420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 медведя во бору»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315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«Самолёты»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315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«Солнышко и дождик»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330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«Догони обруч»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330"/>
        </w:trPr>
        <w:tc>
          <w:tcPr>
            <w:tcW w:w="776" w:type="dxa"/>
            <w:tcBorders>
              <w:top w:val="nil"/>
            </w:tcBorders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010" w:type="dxa"/>
            <w:tcBorders>
              <w:top w:val="nil"/>
            </w:tcBorders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«Догони обруч»</w:t>
            </w:r>
          </w:p>
        </w:tc>
        <w:tc>
          <w:tcPr>
            <w:tcW w:w="1133" w:type="dxa"/>
            <w:tcBorders>
              <w:top w:val="nil"/>
            </w:tcBorders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7229FE" w:rsidRPr="00F13F8E" w:rsidTr="007229FE">
        <w:trPr>
          <w:trHeight w:val="309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«Бег  с препятствиями»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7229FE" w:rsidRPr="00F13F8E" w:rsidTr="007229FE">
        <w:trPr>
          <w:trHeight w:val="309"/>
        </w:trPr>
        <w:tc>
          <w:tcPr>
            <w:tcW w:w="776" w:type="dxa"/>
            <w:tcBorders>
              <w:top w:val="nil"/>
            </w:tcBorders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010" w:type="dxa"/>
            <w:tcBorders>
              <w:top w:val="nil"/>
            </w:tcBorders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«Бег  с препятствиями»</w:t>
            </w:r>
          </w:p>
        </w:tc>
        <w:tc>
          <w:tcPr>
            <w:tcW w:w="1133" w:type="dxa"/>
            <w:tcBorders>
              <w:top w:val="nil"/>
            </w:tcBorders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7229FE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229FE" w:rsidRPr="00F13F8E" w:rsidTr="007229FE">
        <w:trPr>
          <w:trHeight w:val="319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Игры и игровые упражнения с прыжками.</w:t>
            </w:r>
          </w:p>
        </w:tc>
        <w:tc>
          <w:tcPr>
            <w:tcW w:w="1133" w:type="dxa"/>
          </w:tcPr>
          <w:p w:rsidR="007229FE" w:rsidRPr="007229F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7229FE" w:rsidRPr="007229F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345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по кочкам»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</w:tr>
      <w:tr w:rsidR="007229FE" w:rsidRPr="00F13F8E" w:rsidTr="007229FE">
        <w:trPr>
          <w:trHeight w:val="300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«Точно в круг»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285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«Цапля»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330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«Скачи за мной»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300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«Поймай лягушку»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285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«Зайцы и волк»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345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весёлый звонкий мяч»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345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Перепрыгни через ручеёк»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330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«Весёлые зайчишки»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270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 дорожке»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390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«Поймай комара»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300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«Поймай снежинку»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464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с мячом»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7229FE" w:rsidRPr="00F13F8E" w:rsidTr="007229FE">
        <w:trPr>
          <w:trHeight w:val="464"/>
        </w:trPr>
        <w:tc>
          <w:tcPr>
            <w:tcW w:w="776" w:type="dxa"/>
            <w:tcBorders>
              <w:top w:val="nil"/>
            </w:tcBorders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010" w:type="dxa"/>
            <w:tcBorders>
              <w:top w:val="nil"/>
            </w:tcBorders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с мячом»</w:t>
            </w:r>
          </w:p>
        </w:tc>
        <w:tc>
          <w:tcPr>
            <w:tcW w:w="1133" w:type="dxa"/>
            <w:tcBorders>
              <w:top w:val="nil"/>
            </w:tcBorders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nil"/>
            </w:tcBorders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CE270B">
        <w:trPr>
          <w:trHeight w:val="517"/>
        </w:trPr>
        <w:tc>
          <w:tcPr>
            <w:tcW w:w="776" w:type="dxa"/>
            <w:tcBorders>
              <w:top w:val="nil"/>
            </w:tcBorders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010" w:type="dxa"/>
            <w:tcBorders>
              <w:top w:val="nil"/>
            </w:tcBorders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с мячом»</w:t>
            </w:r>
          </w:p>
        </w:tc>
        <w:tc>
          <w:tcPr>
            <w:tcW w:w="1133" w:type="dxa"/>
            <w:tcBorders>
              <w:top w:val="nil"/>
            </w:tcBorders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7229FE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229FE" w:rsidRPr="00F13F8E" w:rsidTr="007229FE">
        <w:trPr>
          <w:trHeight w:val="360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Игры и игровые упражнения на метание.</w:t>
            </w:r>
          </w:p>
        </w:tc>
        <w:tc>
          <w:tcPr>
            <w:tcW w:w="1133" w:type="dxa"/>
          </w:tcPr>
          <w:p w:rsidR="007229FE" w:rsidRPr="007229F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7229FE" w:rsidRPr="007229F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FE" w:rsidRPr="00F13F8E" w:rsidTr="007229FE">
        <w:trPr>
          <w:trHeight w:val="345"/>
        </w:trPr>
        <w:tc>
          <w:tcPr>
            <w:tcW w:w="776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10" w:type="dxa"/>
          </w:tcPr>
          <w:p w:rsidR="007229FE" w:rsidRPr="00F13F8E" w:rsidRDefault="007229FE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дальше бросит?»</w:t>
            </w:r>
          </w:p>
        </w:tc>
        <w:tc>
          <w:tcPr>
            <w:tcW w:w="113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9FE" w:rsidRPr="00F13F8E" w:rsidRDefault="007229FE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9FE" w:rsidRPr="00F13F8E" w:rsidRDefault="007229FE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318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«Прокати мяч в воротца»</w:t>
            </w:r>
          </w:p>
        </w:tc>
        <w:tc>
          <w:tcPr>
            <w:tcW w:w="113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233" w:rsidRPr="00F13F8E" w:rsidRDefault="00686233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6233" w:rsidRPr="00F13F8E" w:rsidRDefault="00686233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6233" w:rsidRPr="00F13F8E" w:rsidRDefault="00686233" w:rsidP="00646A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686233" w:rsidRPr="00F13F8E" w:rsidTr="007229FE">
        <w:trPr>
          <w:trHeight w:val="495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«Лови—бросай»</w:t>
            </w:r>
          </w:p>
        </w:tc>
        <w:tc>
          <w:tcPr>
            <w:tcW w:w="113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6233" w:rsidRPr="00F13F8E" w:rsidRDefault="00686233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  <w:bookmarkStart w:id="2" w:name="_GoBack"/>
            <w:bookmarkEnd w:id="2"/>
          </w:p>
        </w:tc>
      </w:tr>
      <w:tr w:rsidR="00686233" w:rsidRPr="00F13F8E" w:rsidTr="007229FE">
        <w:trPr>
          <w:trHeight w:val="570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«Сбей кеглю»</w:t>
            </w:r>
          </w:p>
        </w:tc>
        <w:tc>
          <w:tcPr>
            <w:tcW w:w="113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6233" w:rsidRPr="00F13F8E" w:rsidRDefault="00686233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570"/>
        </w:trPr>
        <w:tc>
          <w:tcPr>
            <w:tcW w:w="776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010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«Сбей кеглю»</w:t>
            </w:r>
          </w:p>
        </w:tc>
        <w:tc>
          <w:tcPr>
            <w:tcW w:w="1133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686233" w:rsidRPr="00F13F8E" w:rsidRDefault="00686233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686233" w:rsidRPr="00F13F8E" w:rsidTr="007229FE">
        <w:trPr>
          <w:trHeight w:val="9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«Попади в обруч»</w:t>
            </w:r>
          </w:p>
        </w:tc>
        <w:tc>
          <w:tcPr>
            <w:tcW w:w="113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86233" w:rsidRPr="00F13F8E" w:rsidTr="007229FE">
        <w:trPr>
          <w:trHeight w:val="300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Игры и игровые упражнения на равновесие.</w:t>
            </w:r>
          </w:p>
        </w:tc>
        <w:tc>
          <w:tcPr>
            <w:tcW w:w="1133" w:type="dxa"/>
          </w:tcPr>
          <w:p w:rsidR="00686233" w:rsidRPr="007229F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686233" w:rsidRPr="007229F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307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«По ровненькой дорожке»</w:t>
            </w:r>
          </w:p>
        </w:tc>
        <w:tc>
          <w:tcPr>
            <w:tcW w:w="113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360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«Ходьба по доске»</w:t>
            </w:r>
          </w:p>
        </w:tc>
        <w:tc>
          <w:tcPr>
            <w:tcW w:w="113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360"/>
        </w:trPr>
        <w:tc>
          <w:tcPr>
            <w:tcW w:w="776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010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«Ходьба по доске»</w:t>
            </w:r>
          </w:p>
        </w:tc>
        <w:tc>
          <w:tcPr>
            <w:tcW w:w="1133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330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«С горки на горку»</w:t>
            </w:r>
          </w:p>
        </w:tc>
        <w:tc>
          <w:tcPr>
            <w:tcW w:w="113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330"/>
        </w:trPr>
        <w:tc>
          <w:tcPr>
            <w:tcW w:w="776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010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«С горки на горку»</w:t>
            </w:r>
          </w:p>
        </w:tc>
        <w:tc>
          <w:tcPr>
            <w:tcW w:w="1133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686233" w:rsidRPr="00F13F8E" w:rsidRDefault="00686233" w:rsidP="004E1B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686233" w:rsidRPr="00F13F8E" w:rsidTr="007229FE">
        <w:trPr>
          <w:trHeight w:val="420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«Пройди по верёвочке»</w:t>
            </w:r>
          </w:p>
        </w:tc>
        <w:tc>
          <w:tcPr>
            <w:tcW w:w="113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420"/>
        </w:trPr>
        <w:tc>
          <w:tcPr>
            <w:tcW w:w="776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010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«Пройди по верёвочке»</w:t>
            </w:r>
          </w:p>
        </w:tc>
        <w:tc>
          <w:tcPr>
            <w:tcW w:w="1133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315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«Бег боком»</w:t>
            </w:r>
          </w:p>
        </w:tc>
        <w:tc>
          <w:tcPr>
            <w:tcW w:w="113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315"/>
        </w:trPr>
        <w:tc>
          <w:tcPr>
            <w:tcW w:w="776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010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«Бег боком»</w:t>
            </w:r>
          </w:p>
        </w:tc>
        <w:tc>
          <w:tcPr>
            <w:tcW w:w="1133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86233" w:rsidRPr="00F13F8E" w:rsidTr="007229FE">
        <w:trPr>
          <w:trHeight w:val="317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Игры и игровые упражнения на ориентировку в пространстве.</w:t>
            </w:r>
          </w:p>
        </w:tc>
        <w:tc>
          <w:tcPr>
            <w:tcW w:w="1133" w:type="dxa"/>
          </w:tcPr>
          <w:p w:rsidR="00686233" w:rsidRPr="007229F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686233" w:rsidRPr="007229F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328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«Найди, где спрятался зайка?»</w:t>
            </w:r>
          </w:p>
        </w:tc>
        <w:tc>
          <w:tcPr>
            <w:tcW w:w="113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6233" w:rsidRPr="00F13F8E" w:rsidRDefault="00686233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300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звенит?»</w:t>
            </w:r>
          </w:p>
        </w:tc>
        <w:tc>
          <w:tcPr>
            <w:tcW w:w="113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6233" w:rsidRPr="00F13F8E" w:rsidRDefault="00686233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270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флажок»</w:t>
            </w:r>
          </w:p>
        </w:tc>
        <w:tc>
          <w:tcPr>
            <w:tcW w:w="113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6233" w:rsidRPr="00F13F8E" w:rsidRDefault="00686233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686233" w:rsidRPr="00F13F8E" w:rsidTr="007229FE">
        <w:trPr>
          <w:trHeight w:val="375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позвал?»</w:t>
            </w:r>
          </w:p>
        </w:tc>
        <w:tc>
          <w:tcPr>
            <w:tcW w:w="113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6233" w:rsidRPr="00F13F8E" w:rsidRDefault="00686233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345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«Бездомный заяц»</w:t>
            </w:r>
          </w:p>
        </w:tc>
        <w:tc>
          <w:tcPr>
            <w:tcW w:w="113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6233" w:rsidRPr="00F13F8E" w:rsidRDefault="00686233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285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«Воробышки и автомобиль»</w:t>
            </w:r>
          </w:p>
        </w:tc>
        <w:tc>
          <w:tcPr>
            <w:tcW w:w="113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6233" w:rsidRPr="00F13F8E" w:rsidRDefault="00686233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285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«Кролики»</w:t>
            </w:r>
          </w:p>
        </w:tc>
        <w:tc>
          <w:tcPr>
            <w:tcW w:w="113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6233" w:rsidRPr="00F13F8E" w:rsidRDefault="00686233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285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«Не задень»</w:t>
            </w:r>
          </w:p>
        </w:tc>
        <w:tc>
          <w:tcPr>
            <w:tcW w:w="113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6233" w:rsidRPr="00F13F8E" w:rsidRDefault="00686233" w:rsidP="00F73C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337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пару»</w:t>
            </w:r>
          </w:p>
        </w:tc>
        <w:tc>
          <w:tcPr>
            <w:tcW w:w="113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337"/>
        </w:trPr>
        <w:tc>
          <w:tcPr>
            <w:tcW w:w="776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4010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пару»</w:t>
            </w:r>
          </w:p>
        </w:tc>
        <w:tc>
          <w:tcPr>
            <w:tcW w:w="1133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86233" w:rsidRPr="00F13F8E" w:rsidTr="007229FE">
        <w:trPr>
          <w:trHeight w:val="420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Игровые упражнения в ползании и лазанье.</w:t>
            </w:r>
          </w:p>
        </w:tc>
        <w:tc>
          <w:tcPr>
            <w:tcW w:w="1133" w:type="dxa"/>
          </w:tcPr>
          <w:p w:rsidR="00686233" w:rsidRPr="007229F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686233" w:rsidRPr="007229F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273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«Проползи между пирамидками»</w:t>
            </w:r>
          </w:p>
        </w:tc>
        <w:tc>
          <w:tcPr>
            <w:tcW w:w="113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405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«Проползи между пирамидками»</w:t>
            </w:r>
          </w:p>
        </w:tc>
        <w:tc>
          <w:tcPr>
            <w:tcW w:w="113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315"/>
        </w:trPr>
        <w:tc>
          <w:tcPr>
            <w:tcW w:w="776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010" w:type="dxa"/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«Подлезь под воротики»</w:t>
            </w:r>
          </w:p>
        </w:tc>
        <w:tc>
          <w:tcPr>
            <w:tcW w:w="113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195"/>
        </w:trPr>
        <w:tc>
          <w:tcPr>
            <w:tcW w:w="776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010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«Подлезь под воротики»</w:t>
            </w:r>
          </w:p>
        </w:tc>
        <w:tc>
          <w:tcPr>
            <w:tcW w:w="1133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686233" w:rsidRPr="00F13F8E" w:rsidTr="007229FE">
        <w:trPr>
          <w:trHeight w:val="195"/>
        </w:trPr>
        <w:tc>
          <w:tcPr>
            <w:tcW w:w="776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010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«Лазанье по гимнастической стенке»</w:t>
            </w:r>
          </w:p>
        </w:tc>
        <w:tc>
          <w:tcPr>
            <w:tcW w:w="1133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3" w:rsidRPr="00F13F8E" w:rsidTr="007229FE">
        <w:trPr>
          <w:trHeight w:val="195"/>
        </w:trPr>
        <w:tc>
          <w:tcPr>
            <w:tcW w:w="776" w:type="dxa"/>
            <w:tcBorders>
              <w:top w:val="nil"/>
              <w:bottom w:val="single" w:sz="4" w:space="0" w:color="auto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4010" w:type="dxa"/>
            <w:tcBorders>
              <w:top w:val="nil"/>
              <w:bottom w:val="single" w:sz="4" w:space="0" w:color="auto"/>
            </w:tcBorders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8E">
              <w:rPr>
                <w:rFonts w:ascii="Times New Roman" w:eastAsia="Times New Roman" w:hAnsi="Times New Roman" w:cs="Times New Roman"/>
                <w:sz w:val="24"/>
                <w:szCs w:val="24"/>
              </w:rPr>
              <w:t>«Лазанье по гимнастической стенке»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86233" w:rsidRPr="00F13F8E" w:rsidTr="007229FE">
        <w:trPr>
          <w:trHeight w:val="1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33" w:rsidRPr="00F13F8E" w:rsidRDefault="00686233" w:rsidP="00FC06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33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33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33" w:rsidRPr="00F13F8E" w:rsidRDefault="00686233" w:rsidP="00FC0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732" w:rsidRPr="00F13F8E" w:rsidRDefault="00622732" w:rsidP="00722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732" w:rsidRPr="00F13F8E" w:rsidRDefault="00273B0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3F8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программы.</w:t>
      </w:r>
    </w:p>
    <w:p w:rsidR="00622732" w:rsidRPr="00F13F8E" w:rsidRDefault="00273B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8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2732" w:rsidRPr="00F13F8E" w:rsidRDefault="00273B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8E">
        <w:rPr>
          <w:rFonts w:ascii="Times New Roman" w:eastAsia="Times New Roman" w:hAnsi="Times New Roman" w:cs="Times New Roman"/>
          <w:b/>
          <w:bCs/>
          <w:sz w:val="24"/>
          <w:szCs w:val="24"/>
        </w:rPr>
        <w:t>1. Игры и игровые упражнения с бегом.</w:t>
      </w:r>
    </w:p>
    <w:p w:rsidR="00622732" w:rsidRPr="00F13F8E" w:rsidRDefault="00273B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8E">
        <w:rPr>
          <w:rFonts w:ascii="Times New Roman" w:eastAsia="Times New Roman" w:hAnsi="Times New Roman" w:cs="Times New Roman"/>
          <w:sz w:val="24"/>
          <w:szCs w:val="24"/>
        </w:rPr>
        <w:t>Игры с бегом дети усваивают быстрее, чем ходьбу—возрастает скорость бега, улучшается пространственная ориентировка в процессе его выполнения, дети с большей лёгкостью меняют направление, оббегают препятствия, придерживаются заданного направления.</w:t>
      </w:r>
    </w:p>
    <w:p w:rsidR="00622732" w:rsidRPr="00F13F8E" w:rsidRDefault="00273B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8E">
        <w:rPr>
          <w:rFonts w:ascii="Times New Roman" w:eastAsia="Times New Roman" w:hAnsi="Times New Roman" w:cs="Times New Roman"/>
          <w:sz w:val="24"/>
          <w:szCs w:val="24"/>
        </w:rPr>
        <w:t xml:space="preserve">«Бег  с препятствиями», «Попробуй догони», «Гуси—лебеди», «Морская фигура», «Весёлые ребята», «Перемена местами», «Коршун и наседка», «Поймай дракона за хвост», </w:t>
      </w:r>
      <w:r w:rsidRPr="00F13F8E">
        <w:rPr>
          <w:rFonts w:ascii="Times New Roman" w:hAnsi="Times New Roman" w:cs="Times New Roman"/>
          <w:sz w:val="24"/>
          <w:szCs w:val="24"/>
          <w:shd w:val="clear" w:color="auto" w:fill="FFFFFF"/>
        </w:rPr>
        <w:t>«Догони мяч», «Солнышко и дождик», «Не боимся мы кота», «У медведя во бору», «Самолёты», «Солнышко и дождик», «Догони обруч».</w:t>
      </w:r>
    </w:p>
    <w:p w:rsidR="00622732" w:rsidRPr="00F13F8E" w:rsidRDefault="00273B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8E">
        <w:rPr>
          <w:rFonts w:ascii="Times New Roman" w:eastAsia="Times New Roman" w:hAnsi="Times New Roman" w:cs="Times New Roman"/>
          <w:b/>
          <w:bCs/>
          <w:sz w:val="24"/>
          <w:szCs w:val="24"/>
        </w:rPr>
        <w:t>2.  Игры и игровые упражнения с прыжками.</w:t>
      </w:r>
    </w:p>
    <w:p w:rsidR="00622732" w:rsidRPr="00F13F8E" w:rsidRDefault="00273B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8E">
        <w:rPr>
          <w:rFonts w:ascii="Times New Roman" w:eastAsia="Times New Roman" w:hAnsi="Times New Roman" w:cs="Times New Roman"/>
          <w:sz w:val="24"/>
          <w:szCs w:val="24"/>
        </w:rPr>
        <w:t>Прыжки укрепляют и развивают мышцы ног, брюшного пресса, содействуют развитию быстроты, ловкости, координации движений.</w:t>
      </w:r>
    </w:p>
    <w:p w:rsidR="00622732" w:rsidRPr="00F13F8E" w:rsidRDefault="00273B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8E">
        <w:rPr>
          <w:rFonts w:ascii="Times New Roman" w:eastAsia="Times New Roman" w:hAnsi="Times New Roman" w:cs="Times New Roman"/>
          <w:sz w:val="24"/>
          <w:szCs w:val="24"/>
        </w:rPr>
        <w:t xml:space="preserve">«Прыжки с мячом», «Прыжки по кочкам», «Точно в круг», «Цапля», «Скачи за мной», «Поймай лягушку», «Зайцы и волк», </w:t>
      </w:r>
      <w:r w:rsidRPr="00F13F8E">
        <w:rPr>
          <w:rFonts w:ascii="Times New Roman" w:hAnsi="Times New Roman" w:cs="Times New Roman"/>
          <w:sz w:val="24"/>
          <w:szCs w:val="24"/>
          <w:shd w:val="clear" w:color="auto" w:fill="FFFFFF"/>
        </w:rPr>
        <w:t>«Мой весёлый звонкий мяч»,  « Перепрыгни через ручеёк», «Весёлые зайчишки», «По дорожке». «Поймай комара», «Поймай снежинку».</w:t>
      </w:r>
    </w:p>
    <w:p w:rsidR="00622732" w:rsidRPr="00F13F8E" w:rsidRDefault="00273B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8E">
        <w:rPr>
          <w:rFonts w:ascii="Times New Roman" w:eastAsia="Times New Roman" w:hAnsi="Times New Roman" w:cs="Times New Roman"/>
          <w:b/>
          <w:bCs/>
          <w:sz w:val="24"/>
          <w:szCs w:val="24"/>
        </w:rPr>
        <w:t>3. Игры и игровые упражнения на метание.</w:t>
      </w:r>
      <w:r w:rsidRPr="00F13F8E">
        <w:rPr>
          <w:rFonts w:ascii="Times New Roman" w:eastAsia="Times New Roman" w:hAnsi="Times New Roman" w:cs="Times New Roman"/>
          <w:sz w:val="24"/>
          <w:szCs w:val="24"/>
        </w:rPr>
        <w:t> Упражнения в метании, катании, бросании улучшают общую координацию движений, способствуют укреплению мышц ног, туловища, плечевого пояса и рук.</w:t>
      </w:r>
    </w:p>
    <w:p w:rsidR="00622732" w:rsidRPr="00F13F8E" w:rsidRDefault="00273B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8E">
        <w:rPr>
          <w:rFonts w:ascii="Times New Roman" w:eastAsia="Times New Roman" w:hAnsi="Times New Roman" w:cs="Times New Roman"/>
          <w:sz w:val="24"/>
          <w:szCs w:val="24"/>
        </w:rPr>
        <w:t>«Попади в обруч», «Кто дальше бросит?», «Прокати мяч в воротца», «Лови—бросай», «Сбей кеглю».</w:t>
      </w:r>
    </w:p>
    <w:p w:rsidR="00622732" w:rsidRPr="00F13F8E" w:rsidRDefault="00273B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8E">
        <w:rPr>
          <w:rFonts w:ascii="Times New Roman" w:eastAsia="Times New Roman" w:hAnsi="Times New Roman" w:cs="Times New Roman"/>
          <w:b/>
          <w:bCs/>
          <w:sz w:val="24"/>
          <w:szCs w:val="24"/>
        </w:rPr>
        <w:t>4. Игры и игровые упражнения на равновесие.</w:t>
      </w:r>
    </w:p>
    <w:p w:rsidR="00622732" w:rsidRPr="00F13F8E" w:rsidRDefault="00273B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8E">
        <w:rPr>
          <w:rFonts w:ascii="Times New Roman" w:eastAsia="Times New Roman" w:hAnsi="Times New Roman" w:cs="Times New Roman"/>
          <w:sz w:val="24"/>
          <w:szCs w:val="24"/>
        </w:rPr>
        <w:t>Упражнения в равновесии являются необходимым компонентом для выполнения любого движения и для сохранения любой рабочей позы. Основная задача упражнений на равновесие состоит в том, чтобы научить детей сохранять устойчивое положение тела в разнообразных ситуациях и быстро его восстанавливать.</w:t>
      </w:r>
    </w:p>
    <w:p w:rsidR="00622732" w:rsidRPr="00F13F8E" w:rsidRDefault="00273B05" w:rsidP="007229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8E">
        <w:rPr>
          <w:rFonts w:ascii="Times New Roman" w:eastAsia="Times New Roman" w:hAnsi="Times New Roman" w:cs="Times New Roman"/>
          <w:sz w:val="24"/>
          <w:szCs w:val="24"/>
        </w:rPr>
        <w:t>«По ровненькой дорожке», «Ходьба по доске», «С горки на горку», «Пройди по верёвочке»,«Бег боком».</w:t>
      </w:r>
    </w:p>
    <w:p w:rsidR="00622732" w:rsidRPr="00F13F8E" w:rsidRDefault="00273B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8E">
        <w:rPr>
          <w:rFonts w:ascii="Times New Roman" w:eastAsia="Times New Roman" w:hAnsi="Times New Roman" w:cs="Times New Roman"/>
          <w:b/>
          <w:bCs/>
          <w:sz w:val="24"/>
          <w:szCs w:val="24"/>
        </w:rPr>
        <w:t>5.  Игры и игровые упражнения на ориентировку в пространстве.</w:t>
      </w:r>
    </w:p>
    <w:p w:rsidR="00622732" w:rsidRPr="00F13F8E" w:rsidRDefault="00273B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8E">
        <w:rPr>
          <w:rFonts w:ascii="Times New Roman" w:eastAsia="Times New Roman" w:hAnsi="Times New Roman" w:cs="Times New Roman"/>
          <w:sz w:val="24"/>
          <w:szCs w:val="24"/>
        </w:rPr>
        <w:t>В процессе действий на ориентировку в пространстве, у детей приобретается опыт поведения и ориентировка в условиях действия коллектива. Такие игры  требуют от играющих сообразительности и широкой ориентировки в пространстве</w:t>
      </w:r>
    </w:p>
    <w:p w:rsidR="00622732" w:rsidRPr="00F13F8E" w:rsidRDefault="00273B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8E">
        <w:rPr>
          <w:rFonts w:ascii="Times New Roman" w:eastAsia="Times New Roman" w:hAnsi="Times New Roman" w:cs="Times New Roman"/>
          <w:sz w:val="24"/>
          <w:szCs w:val="24"/>
        </w:rPr>
        <w:lastRenderedPageBreak/>
        <w:t>«Найди где спрятался зайка?», «Где звенит?», «Найди флажок», «Кто позвал?», «Бездомный заяц», «Воробышки и автомобиль», «Кролики», «Не задень», «Найди пару».</w:t>
      </w:r>
    </w:p>
    <w:p w:rsidR="00622732" w:rsidRPr="00F13F8E" w:rsidRDefault="00273B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8E">
        <w:rPr>
          <w:rFonts w:ascii="Times New Roman" w:eastAsia="Times New Roman" w:hAnsi="Times New Roman" w:cs="Times New Roman"/>
          <w:b/>
          <w:bCs/>
          <w:sz w:val="24"/>
          <w:szCs w:val="24"/>
        </w:rPr>
        <w:t>6. Игровые упражнения в ползании и лазанье.</w:t>
      </w:r>
    </w:p>
    <w:p w:rsidR="00622732" w:rsidRPr="00F13F8E" w:rsidRDefault="00273B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8E">
        <w:rPr>
          <w:rFonts w:ascii="Times New Roman" w:eastAsia="Times New Roman" w:hAnsi="Times New Roman" w:cs="Times New Roman"/>
          <w:sz w:val="24"/>
          <w:szCs w:val="24"/>
        </w:rPr>
        <w:t>Упражнения в ползании и лазанье развивают силу, ловкость, смелость, координацию движений, помогают формированию правильной осанки. Горизонтальная поза содействует разгрузке позвоночника. Ползание развивает и укрепляет мускулатуру как крупных мышечных групп ( плечевого пояса, спины, живота), так и   мелких мышц рук, предплечья и спины.</w:t>
      </w:r>
    </w:p>
    <w:p w:rsidR="00622732" w:rsidRPr="00F13F8E" w:rsidRDefault="00273B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F8E">
        <w:rPr>
          <w:rFonts w:ascii="Times New Roman" w:eastAsia="Times New Roman" w:hAnsi="Times New Roman" w:cs="Times New Roman"/>
          <w:sz w:val="24"/>
          <w:szCs w:val="24"/>
        </w:rPr>
        <w:t>«Проползи между пирамидками», «Подлезь под воротики», «Лазанье по гимнастической стенке».</w:t>
      </w:r>
    </w:p>
    <w:p w:rsidR="0095135F" w:rsidRPr="00ED3B69" w:rsidRDefault="0095135F" w:rsidP="009513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B69">
        <w:rPr>
          <w:rFonts w:ascii="Times New Roman" w:eastAsia="Times New Roman" w:hAnsi="Times New Roman" w:cs="Times New Roman"/>
          <w:b/>
          <w:sz w:val="24"/>
          <w:szCs w:val="24"/>
        </w:rPr>
        <w:t>Контрольные испытания</w:t>
      </w: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3B69">
        <w:rPr>
          <w:rFonts w:ascii="Times New Roman" w:eastAsia="Times New Roman" w:hAnsi="Times New Roman" w:cs="Times New Roman"/>
          <w:i/>
          <w:sz w:val="24"/>
          <w:szCs w:val="24"/>
        </w:rPr>
        <w:t>Контрольные игры и соревнования:</w:t>
      </w: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3B69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</w:p>
    <w:p w:rsidR="0095135F" w:rsidRPr="00ED3B69" w:rsidRDefault="0095135F" w:rsidP="0095135F">
      <w:pPr>
        <w:numPr>
          <w:ilvl w:val="0"/>
          <w:numId w:val="10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B69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r>
        <w:rPr>
          <w:rFonts w:ascii="Times New Roman" w:eastAsia="Times New Roman" w:hAnsi="Times New Roman" w:cs="Times New Roman"/>
          <w:sz w:val="24"/>
          <w:szCs w:val="24"/>
        </w:rPr>
        <w:t>игр</w:t>
      </w:r>
      <w:r w:rsidR="00686233">
        <w:rPr>
          <w:rFonts w:ascii="Times New Roman" w:eastAsia="Times New Roman" w:hAnsi="Times New Roman" w:cs="Times New Roman"/>
          <w:sz w:val="24"/>
          <w:szCs w:val="24"/>
        </w:rPr>
        <w:t xml:space="preserve"> (тест)</w:t>
      </w:r>
    </w:p>
    <w:p w:rsidR="0095135F" w:rsidRPr="00ED3B69" w:rsidRDefault="0095135F" w:rsidP="0095135F">
      <w:pPr>
        <w:numPr>
          <w:ilvl w:val="0"/>
          <w:numId w:val="10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B69">
        <w:rPr>
          <w:rFonts w:ascii="Times New Roman" w:eastAsia="Times New Roman" w:hAnsi="Times New Roman" w:cs="Times New Roman"/>
          <w:sz w:val="24"/>
          <w:szCs w:val="24"/>
        </w:rPr>
        <w:t xml:space="preserve">Оформление результата </w:t>
      </w:r>
      <w:r>
        <w:rPr>
          <w:rFonts w:ascii="Times New Roman" w:eastAsia="Times New Roman" w:hAnsi="Times New Roman" w:cs="Times New Roman"/>
          <w:sz w:val="24"/>
          <w:szCs w:val="24"/>
        </w:rPr>
        <w:t>игр</w:t>
      </w:r>
      <w:r w:rsidR="00686233">
        <w:rPr>
          <w:rFonts w:ascii="Times New Roman" w:eastAsia="Times New Roman" w:hAnsi="Times New Roman" w:cs="Times New Roman"/>
          <w:sz w:val="24"/>
          <w:szCs w:val="24"/>
        </w:rPr>
        <w:t xml:space="preserve"> (тест)</w:t>
      </w: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3B69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</w:p>
    <w:p w:rsidR="0095135F" w:rsidRDefault="0095135F" w:rsidP="0095135F">
      <w:pPr>
        <w:numPr>
          <w:ilvl w:val="0"/>
          <w:numId w:val="11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B69">
        <w:rPr>
          <w:rFonts w:ascii="Times New Roman" w:eastAsia="Times New Roman" w:hAnsi="Times New Roman" w:cs="Times New Roman"/>
          <w:sz w:val="24"/>
          <w:szCs w:val="24"/>
        </w:rPr>
        <w:t xml:space="preserve">Соревнования по подвижным играм </w:t>
      </w:r>
      <w:r w:rsidR="00686233">
        <w:rPr>
          <w:rFonts w:ascii="Times New Roman" w:eastAsia="Times New Roman" w:hAnsi="Times New Roman" w:cs="Times New Roman"/>
          <w:sz w:val="24"/>
          <w:szCs w:val="24"/>
        </w:rPr>
        <w:t xml:space="preserve"> (соревнования)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5135F" w:rsidRPr="00ED3B69" w:rsidRDefault="00686233" w:rsidP="0095135F">
      <w:pPr>
        <w:numPr>
          <w:ilvl w:val="0"/>
          <w:numId w:val="11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95135F" w:rsidRPr="00ED3B69">
        <w:rPr>
          <w:rFonts w:ascii="Times New Roman" w:eastAsia="Times New Roman" w:hAnsi="Times New Roman" w:cs="Times New Roman"/>
          <w:sz w:val="24"/>
          <w:szCs w:val="24"/>
        </w:rPr>
        <w:t>Веселые старты»</w:t>
      </w:r>
    </w:p>
    <w:p w:rsidR="00622732" w:rsidRPr="00F13F8E" w:rsidRDefault="006227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12344458"/>
      <w:r w:rsidRPr="00ED3B69">
        <w:rPr>
          <w:rStyle w:val="10"/>
          <w:rFonts w:ascii="Times New Roman" w:eastAsiaTheme="minorEastAsia" w:hAnsi="Times New Roman"/>
          <w:color w:val="000000" w:themeColor="text1"/>
          <w:sz w:val="24"/>
          <w:szCs w:val="24"/>
        </w:rPr>
        <w:t>Комплекс организационно-педагогических услови</w:t>
      </w:r>
      <w:bookmarkEnd w:id="3"/>
      <w:r w:rsidRPr="00ED3B69">
        <w:rPr>
          <w:rStyle w:val="10"/>
          <w:rFonts w:ascii="Times New Roman" w:eastAsiaTheme="minorEastAsia" w:hAnsi="Times New Roman"/>
          <w:color w:val="000000" w:themeColor="text1"/>
          <w:sz w:val="24"/>
          <w:szCs w:val="24"/>
        </w:rPr>
        <w:t>й:</w:t>
      </w:r>
    </w:p>
    <w:p w:rsidR="0095135F" w:rsidRPr="00ED3B69" w:rsidRDefault="0095135F" w:rsidP="0095135F">
      <w:pPr>
        <w:spacing w:after="0" w:line="240" w:lineRule="auto"/>
        <w:ind w:firstLine="709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ED3B6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Материально-техническое обеспечениедополнительной общеобразовательной программы</w:t>
      </w:r>
      <w:r w:rsidRPr="00ED3B69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95135F" w:rsidRPr="00ED3B69" w:rsidRDefault="0095135F" w:rsidP="0095135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3B69">
        <w:rPr>
          <w:rFonts w:ascii="Times New Roman" w:eastAsia="Calibri" w:hAnsi="Times New Roman" w:cs="Times New Roman"/>
          <w:sz w:val="24"/>
          <w:szCs w:val="24"/>
        </w:rPr>
        <w:t>1.  Для реализации программы на занятиях необходимо следующее оборудование и инвентарь (в расчет</w:t>
      </w:r>
      <w:r>
        <w:rPr>
          <w:rFonts w:ascii="Times New Roman" w:eastAsia="Calibri" w:hAnsi="Times New Roman" w:cs="Times New Roman"/>
          <w:sz w:val="24"/>
          <w:szCs w:val="24"/>
        </w:rPr>
        <w:t>е на количество обучающихся из 3</w:t>
      </w:r>
      <w:r w:rsidRPr="00ED3B69">
        <w:rPr>
          <w:rFonts w:ascii="Times New Roman" w:eastAsia="Calibri" w:hAnsi="Times New Roman" w:cs="Times New Roman"/>
          <w:sz w:val="24"/>
          <w:szCs w:val="24"/>
        </w:rPr>
        <w:t>0 чел);</w:t>
      </w:r>
    </w:p>
    <w:p w:rsidR="0095135F" w:rsidRPr="00ED3B69" w:rsidRDefault="0095135F" w:rsidP="0095135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ED3B69">
        <w:rPr>
          <w:rFonts w:ascii="Times New Roman" w:eastAsia="Calibri" w:hAnsi="Times New Roman" w:cs="Times New Roman"/>
          <w:sz w:val="24"/>
          <w:szCs w:val="24"/>
        </w:rPr>
        <w:t>. Гимнастическая стенка                          6 пролетов</w:t>
      </w:r>
    </w:p>
    <w:p w:rsidR="0095135F" w:rsidRPr="00ED3B69" w:rsidRDefault="0095135F" w:rsidP="0095135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D3B69">
        <w:rPr>
          <w:rFonts w:ascii="Times New Roman" w:eastAsia="Calibri" w:hAnsi="Times New Roman" w:cs="Times New Roman"/>
          <w:sz w:val="24"/>
          <w:szCs w:val="24"/>
        </w:rPr>
        <w:t>. Гимнастические маты                            4 штуки</w:t>
      </w:r>
    </w:p>
    <w:p w:rsidR="0095135F" w:rsidRPr="00ED3B69" w:rsidRDefault="0095135F" w:rsidP="0095135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ED3B69">
        <w:rPr>
          <w:rFonts w:ascii="Times New Roman" w:eastAsia="Calibri" w:hAnsi="Times New Roman" w:cs="Times New Roman"/>
          <w:sz w:val="24"/>
          <w:szCs w:val="24"/>
        </w:rPr>
        <w:t>. Скакалки                                                30 штук</w:t>
      </w:r>
    </w:p>
    <w:p w:rsidR="0095135F" w:rsidRPr="00ED3B69" w:rsidRDefault="0095135F" w:rsidP="0095135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D3B69">
        <w:rPr>
          <w:rFonts w:ascii="Times New Roman" w:eastAsia="Calibri" w:hAnsi="Times New Roman" w:cs="Times New Roman"/>
          <w:sz w:val="24"/>
          <w:szCs w:val="24"/>
        </w:rPr>
        <w:t>. Мячи набивные (масса 1 кг)                 30 штук</w:t>
      </w:r>
    </w:p>
    <w:p w:rsidR="0095135F" w:rsidRPr="00ED3B69" w:rsidRDefault="0095135F" w:rsidP="0095135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D3B69">
        <w:rPr>
          <w:rFonts w:ascii="Times New Roman" w:eastAsia="Calibri" w:hAnsi="Times New Roman" w:cs="Times New Roman"/>
          <w:sz w:val="24"/>
          <w:szCs w:val="24"/>
        </w:rPr>
        <w:t>. Мячи спортивные волейбольные         30 штук</w:t>
      </w:r>
    </w:p>
    <w:p w:rsidR="0095135F" w:rsidRPr="00ED3B69" w:rsidRDefault="0095135F" w:rsidP="0095135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D3B6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Информационное обеспечениедополнительной общеобразовательной программы</w:t>
      </w:r>
      <w:r w:rsidRPr="00ED3B69">
        <w:rPr>
          <w:rFonts w:ascii="Times New Roman" w:eastAsia="Times New Roman" w:hAnsi="Times New Roman" w:cs="Times New Roman"/>
          <w:sz w:val="24"/>
          <w:szCs w:val="24"/>
        </w:rPr>
        <w:t xml:space="preserve"> –  видео-, фото-, интернет источники; </w:t>
      </w:r>
    </w:p>
    <w:p w:rsidR="0095135F" w:rsidRPr="00ED3B69" w:rsidRDefault="0095135F" w:rsidP="009513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D3B69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использование интернет-ресурсов (видеоматериалов, мастер-классов)</w:t>
      </w: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3B69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материалы</w:t>
      </w:r>
    </w:p>
    <w:p w:rsidR="0095135F" w:rsidRPr="00ED3B69" w:rsidRDefault="0095135F" w:rsidP="009513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ED3B6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Методы обучения:</w:t>
      </w:r>
    </w:p>
    <w:p w:rsidR="0095135F" w:rsidRPr="00ED3B69" w:rsidRDefault="0095135F" w:rsidP="009513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3B69">
        <w:rPr>
          <w:rFonts w:ascii="Times New Roman" w:eastAsia="Calibri" w:hAnsi="Times New Roman" w:cs="Times New Roman"/>
          <w:bCs/>
          <w:sz w:val="24"/>
          <w:szCs w:val="24"/>
        </w:rPr>
        <w:t>По источнику знаний: словесные, наглядные, практические</w:t>
      </w:r>
    </w:p>
    <w:p w:rsidR="0095135F" w:rsidRPr="00ED3B69" w:rsidRDefault="0095135F" w:rsidP="009513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3B69">
        <w:rPr>
          <w:rFonts w:ascii="Times New Roman" w:eastAsia="Calibri" w:hAnsi="Times New Roman" w:cs="Times New Roman"/>
          <w:bCs/>
          <w:sz w:val="24"/>
          <w:szCs w:val="24"/>
        </w:rPr>
        <w:t>По уровню познавательной деятельности: объяснительно-иллюстративный, репродуктивный, проблемный, частично – поисковый (эвристический), исследовательский</w:t>
      </w:r>
    </w:p>
    <w:p w:rsidR="0095135F" w:rsidRPr="00ED3B69" w:rsidRDefault="0095135F" w:rsidP="009513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D3B69">
        <w:rPr>
          <w:rFonts w:ascii="Times New Roman" w:eastAsia="Calibri" w:hAnsi="Times New Roman" w:cs="Times New Roman"/>
          <w:bCs/>
          <w:sz w:val="24"/>
          <w:szCs w:val="24"/>
        </w:rPr>
        <w:t xml:space="preserve">Методы воспитания:  </w:t>
      </w:r>
      <w:r w:rsidRPr="00ED3B69">
        <w:rPr>
          <w:rFonts w:ascii="Times New Roman" w:eastAsia="Calibri" w:hAnsi="Times New Roman" w:cs="Times New Roman"/>
          <w:bCs/>
          <w:iCs/>
          <w:sz w:val="24"/>
          <w:szCs w:val="24"/>
        </w:rPr>
        <w:t>убеждение, поощрение, упражнение, стимулирование, мотивация.</w:t>
      </w:r>
    </w:p>
    <w:p w:rsidR="0095135F" w:rsidRPr="00ED3B69" w:rsidRDefault="0095135F" w:rsidP="009513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D3B69">
        <w:rPr>
          <w:rFonts w:ascii="Times New Roman" w:eastAsia="Calibri" w:hAnsi="Times New Roman" w:cs="Times New Roman"/>
          <w:bCs/>
          <w:iCs/>
          <w:sz w:val="24"/>
          <w:szCs w:val="24"/>
        </w:rPr>
        <w:t>Формы организации занятий: игра, конкурс, мастер-класс, открытое занятие, праздник, пред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ставление, соревнование, турнир</w:t>
      </w:r>
      <w:r w:rsidRPr="00ED3B69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69">
        <w:rPr>
          <w:rFonts w:ascii="Times New Roman" w:eastAsia="Calibri" w:hAnsi="Times New Roman" w:cs="Times New Roman"/>
          <w:sz w:val="24"/>
          <w:szCs w:val="24"/>
        </w:rPr>
        <w:t>Для успешного выполнения программного материала необходимо сочетать занятия в объединении с самостоятельной работой,  которая предлагается обучающимся в виде заданий, разработанных руководителями объединения совместно с обучающимися.</w:t>
      </w: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69">
        <w:rPr>
          <w:rFonts w:ascii="Times New Roman" w:eastAsia="Calibri" w:hAnsi="Times New Roman" w:cs="Times New Roman"/>
          <w:sz w:val="24"/>
          <w:szCs w:val="24"/>
        </w:rPr>
        <w:t xml:space="preserve">Практические занятия с юными спортсменами различают по направленности: однонаправленные (посвящены одному из видов подготовки: технической, тактической, </w:t>
      </w:r>
      <w:r w:rsidRPr="00ED3B69">
        <w:rPr>
          <w:rFonts w:ascii="Times New Roman" w:eastAsia="Calibri" w:hAnsi="Times New Roman" w:cs="Times New Roman"/>
          <w:sz w:val="24"/>
          <w:szCs w:val="24"/>
        </w:rPr>
        <w:lastRenderedPageBreak/>
        <w:t>физической), комбинированные (включают материал 2-3 видов в различных сочетаниях), игровые (игровая тренировка, двухсторонняя игра, игровой фрагмент), контрольные.</w:t>
      </w: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69">
        <w:rPr>
          <w:rFonts w:ascii="Times New Roman" w:eastAsia="Calibri" w:hAnsi="Times New Roman" w:cs="Times New Roman"/>
          <w:sz w:val="24"/>
          <w:szCs w:val="24"/>
        </w:rPr>
        <w:t xml:space="preserve">В теоретических занятиях используются формы: беседы, </w:t>
      </w:r>
      <w:r>
        <w:rPr>
          <w:rFonts w:ascii="Times New Roman" w:eastAsia="Calibri" w:hAnsi="Times New Roman" w:cs="Times New Roman"/>
          <w:sz w:val="24"/>
          <w:szCs w:val="24"/>
        </w:rPr>
        <w:t>объяснения</w:t>
      </w:r>
      <w:r w:rsidRPr="00ED3B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135F" w:rsidRDefault="0095135F" w:rsidP="009513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69">
        <w:rPr>
          <w:rFonts w:ascii="Times New Roman" w:eastAsia="Calibri" w:hAnsi="Times New Roman" w:cs="Times New Roman"/>
          <w:sz w:val="24"/>
          <w:szCs w:val="24"/>
        </w:rPr>
        <w:t>Основной показатель работы в учебно-тренировочной группе – выполнение требований по уровню подготовленности занимающихся, выраженных в количественно-качественных показателях технической, тактической, физической, физического развити</w:t>
      </w:r>
      <w:r>
        <w:rPr>
          <w:rFonts w:ascii="Times New Roman" w:eastAsia="Calibri" w:hAnsi="Times New Roman" w:cs="Times New Roman"/>
          <w:sz w:val="24"/>
          <w:szCs w:val="24"/>
        </w:rPr>
        <w:t>я.</w:t>
      </w:r>
    </w:p>
    <w:p w:rsidR="0095135F" w:rsidRDefault="0095135F" w:rsidP="009513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95135F" w:rsidRPr="00ED3B69">
          <w:footerReference w:type="default" r:id="rId7"/>
          <w:pgSz w:w="11906" w:h="16838"/>
          <w:pgMar w:top="1134" w:right="567" w:bottom="1134" w:left="1418" w:header="0" w:footer="709" w:gutter="0"/>
          <w:pgNumType w:start="3"/>
          <w:cols w:space="720"/>
          <w:formProt w:val="0"/>
          <w:docGrid w:linePitch="360" w:charSpace="4096"/>
        </w:sectPr>
      </w:pPr>
      <w:r>
        <w:rPr>
          <w:rFonts w:ascii="Times New Roman" w:eastAsia="Calibri" w:hAnsi="Times New Roman" w:cs="Times New Roman"/>
          <w:sz w:val="24"/>
          <w:szCs w:val="24"/>
        </w:rPr>
        <w:t>Формы аттестации: соревнования, тест</w:t>
      </w:r>
    </w:p>
    <w:p w:rsidR="0095135F" w:rsidRPr="00ED3B69" w:rsidRDefault="0095135F" w:rsidP="0095135F">
      <w:pPr>
        <w:spacing w:after="272"/>
        <w:ind w:right="1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" w:name="Содержание_программы"/>
      <w:bookmarkEnd w:id="4"/>
      <w:r w:rsidRPr="00ED3B69">
        <w:rPr>
          <w:rFonts w:ascii="Times New Roman" w:eastAsia="Calibri" w:hAnsi="Times New Roman" w:cs="Times New Roman"/>
          <w:b/>
          <w:bCs/>
          <w:sz w:val="24"/>
          <w:szCs w:val="24"/>
        </w:rPr>
        <w:t>Оценочные материалы</w:t>
      </w:r>
    </w:p>
    <w:p w:rsidR="0095135F" w:rsidRPr="00ED3B69" w:rsidRDefault="0095135F" w:rsidP="009513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D3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методов диагностики результатов обучения используются </w:t>
      </w:r>
      <w:r w:rsidRPr="00ED3B69">
        <w:rPr>
          <w:rFonts w:ascii="Times New Roman" w:eastAsia="Times New Roman" w:hAnsi="Times New Roman" w:cs="Times New Roman"/>
          <w:sz w:val="24"/>
          <w:szCs w:val="24"/>
        </w:rPr>
        <w:t>опросы, практические задания по пройденным темам.</w:t>
      </w:r>
    </w:p>
    <w:p w:rsidR="0095135F" w:rsidRPr="00ED3B69" w:rsidRDefault="0095135F" w:rsidP="009513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B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занятия включают в себя</w:t>
      </w:r>
    </w:p>
    <w:p w:rsidR="0095135F" w:rsidRPr="00ED3B69" w:rsidRDefault="0095135F" w:rsidP="009513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B69">
        <w:rPr>
          <w:rFonts w:ascii="Times New Roman" w:eastAsia="Times New Roman" w:hAnsi="Times New Roman" w:cs="Times New Roman"/>
          <w:color w:val="000000"/>
          <w:sz w:val="24"/>
          <w:szCs w:val="24"/>
        </w:rPr>
        <w:t>- задания на проверку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усвоения выученного материала</w:t>
      </w:r>
    </w:p>
    <w:p w:rsidR="0095135F" w:rsidRPr="00ED3B69" w:rsidRDefault="0095135F" w:rsidP="009513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товарищеские встречи и соревнования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подвижным играм</w:t>
      </w:r>
      <w:r w:rsidRPr="00ED3B69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играм.</w:t>
      </w:r>
    </w:p>
    <w:p w:rsidR="0095135F" w:rsidRPr="00ED3B69" w:rsidRDefault="0095135F" w:rsidP="009513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B69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 течение года применяется метод наблюдения, то есть педагог отслеживает наличие отсутствия или наличие прогресса у группы, у каждого обучающегося в отдельности.</w:t>
      </w:r>
    </w:p>
    <w:p w:rsidR="0095135F" w:rsidRPr="00ED3B69" w:rsidRDefault="0095135F" w:rsidP="009513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3B69">
        <w:rPr>
          <w:rFonts w:ascii="Times New Roman" w:eastAsia="Calibri" w:hAnsi="Times New Roman" w:cs="Times New Roman"/>
          <w:b/>
          <w:i/>
          <w:sz w:val="24"/>
          <w:szCs w:val="24"/>
        </w:rPr>
        <w:t>Мониторинг  результатов обучения детей</w:t>
      </w:r>
    </w:p>
    <w:p w:rsidR="0095135F" w:rsidRPr="00ED3B69" w:rsidRDefault="0095135F" w:rsidP="009513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3B69">
        <w:rPr>
          <w:rFonts w:ascii="Times New Roman" w:eastAsia="Calibri" w:hAnsi="Times New Roman" w:cs="Times New Roman"/>
          <w:b/>
          <w:i/>
          <w:sz w:val="24"/>
          <w:szCs w:val="24"/>
        </w:rPr>
        <w:t>по дополнительной общеобразовательной программе «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Подвижные игры</w:t>
      </w:r>
      <w:r w:rsidRPr="00ED3B69">
        <w:rPr>
          <w:rFonts w:ascii="Times New Roman" w:eastAsia="Calibri" w:hAnsi="Times New Roman" w:cs="Times New Roman"/>
          <w:b/>
          <w:i/>
          <w:sz w:val="24"/>
          <w:szCs w:val="24"/>
        </w:rPr>
        <w:t>игры»</w:t>
      </w:r>
    </w:p>
    <w:tbl>
      <w:tblPr>
        <w:tblpPr w:leftFromText="180" w:rightFromText="180" w:vertAnchor="text" w:horzAnchor="margin" w:tblpY="73"/>
        <w:tblW w:w="10076" w:type="dxa"/>
        <w:tblInd w:w="108" w:type="dxa"/>
        <w:tblLayout w:type="fixed"/>
        <w:tblLook w:val="01E0"/>
      </w:tblPr>
      <w:tblGrid>
        <w:gridCol w:w="2517"/>
        <w:gridCol w:w="2269"/>
        <w:gridCol w:w="2397"/>
        <w:gridCol w:w="1572"/>
        <w:gridCol w:w="1321"/>
      </w:tblGrid>
      <w:tr w:rsidR="0095135F" w:rsidRPr="00ED3B69" w:rsidTr="00F73CD8">
        <w:trPr>
          <w:trHeight w:val="125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Возможное количество баллов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135F" w:rsidRPr="00ED3B69" w:rsidTr="00F73CD8">
        <w:trPr>
          <w:trHeight w:val="125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1.Теоретическая подготовка:</w:t>
            </w: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1.1 Теоретические знания по основным разделам учебного плана:</w:t>
            </w:r>
          </w:p>
          <w:p w:rsidR="0095135F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Знание правил подвижных игр</w:t>
            </w: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- Самоконтроль</w:t>
            </w: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1.2. Владение специальной терминологией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теоретических знаний обучающегося программным требованиям</w:t>
            </w: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Осмысленность и правильность использования специальной терминологии</w:t>
            </w: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- высокий образовательный результат (полное освоение содержание образования, имеет творческие достижения)</w:t>
            </w: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- полное освоение программы, но при выполнении заданий допускаются незначительные ошибки</w:t>
            </w: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- не полное освоение программы, допускает существенные ошибки в знаниях предмета и при выполнении практических заданий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оптимальный (отл)     10</w:t>
            </w: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достаточный (хор)       5</w:t>
            </w: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 (уд)    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135F" w:rsidRPr="00ED3B69" w:rsidTr="00F73CD8">
        <w:trPr>
          <w:trHeight w:val="28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Практическая подготовка ребенка: </w:t>
            </w: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 Практические умения и навыки, предусмотренные программой по каждому конкретному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виду игр</w:t>
            </w: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2.2. Владение специальным оборудованием и оснащением.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Соответствие практических умений и навыков обучающегося программным требованиям.</w:t>
            </w: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затруднений  в использовании специального оборудования и оснащения.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Высокий образовательный результат (полное освоение содержание образования, имеет творческие достижения)</w:t>
            </w: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полное освоение программы, но при выполнении заданий </w:t>
            </w: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допускаются незначительные ошибки</w:t>
            </w: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- не полное освоение программы, допускает существенные ошибки в знаниях предмета и при выполнении практических заданий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оптимальный (отл)     10</w:t>
            </w: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достаточный (хор)       5</w:t>
            </w: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 (уд)    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:rsidR="0095135F" w:rsidRPr="00ED3B69" w:rsidRDefault="0095135F" w:rsidP="00F73C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B6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испытания</w:t>
            </w:r>
          </w:p>
        </w:tc>
      </w:tr>
    </w:tbl>
    <w:p w:rsidR="0095135F" w:rsidRPr="00ED3B69" w:rsidRDefault="0095135F" w:rsidP="0095135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B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Список литературы  </w:t>
      </w:r>
    </w:p>
    <w:p w:rsidR="0095135F" w:rsidRPr="00ED3B69" w:rsidRDefault="0095135F" w:rsidP="0095135F">
      <w:pPr>
        <w:numPr>
          <w:ilvl w:val="0"/>
          <w:numId w:val="12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vanish/>
          <w:sz w:val="24"/>
          <w:szCs w:val="24"/>
        </w:rPr>
      </w:pPr>
      <w:r w:rsidRPr="00ED3B69">
        <w:rPr>
          <w:rFonts w:ascii="Times New Roman" w:eastAsia="Times New Roman" w:hAnsi="Times New Roman" w:cs="Times New Roman"/>
          <w:b/>
          <w:i/>
          <w:vanish/>
          <w:sz w:val="24"/>
          <w:szCs w:val="24"/>
        </w:rPr>
        <w:t>за В кружок принемаеаданий, разработанных руководителями кружка совместно с за</w:t>
      </w: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ind w:firstLine="7305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ED3B69" w:rsidRDefault="0095135F" w:rsidP="009513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135F" w:rsidRPr="0095135F" w:rsidRDefault="0095135F" w:rsidP="0095135F">
      <w:pPr>
        <w:pStyle w:val="ae"/>
        <w:numPr>
          <w:ilvl w:val="0"/>
          <w:numId w:val="14"/>
        </w:numPr>
      </w:pPr>
      <w:r w:rsidRPr="0095135F">
        <w:t xml:space="preserve">Жуков М.Н. Подвижные игры: Учеб.для студ. пед. вузов. — М.: Издательский центр «Академия», 2000. — 160 с. </w:t>
      </w:r>
    </w:p>
    <w:p w:rsidR="0095135F" w:rsidRPr="0095135F" w:rsidRDefault="0095135F" w:rsidP="0095135F">
      <w:pPr>
        <w:numPr>
          <w:ilvl w:val="0"/>
          <w:numId w:val="14"/>
        </w:numPr>
        <w:tabs>
          <w:tab w:val="num" w:pos="540"/>
        </w:tabs>
        <w:suppressAutoHyphens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5135F">
        <w:rPr>
          <w:rFonts w:ascii="Times New Roman" w:hAnsi="Times New Roman" w:cs="Times New Roman"/>
          <w:sz w:val="24"/>
          <w:szCs w:val="24"/>
        </w:rPr>
        <w:t>Коротков И.М. Подвижные игры в занятиях спортом. – М.: ФиС, 2001.</w:t>
      </w:r>
    </w:p>
    <w:p w:rsidR="0095135F" w:rsidRPr="0095135F" w:rsidRDefault="0095135F" w:rsidP="0095135F">
      <w:pPr>
        <w:numPr>
          <w:ilvl w:val="0"/>
          <w:numId w:val="14"/>
        </w:numPr>
        <w:tabs>
          <w:tab w:val="num" w:pos="540"/>
        </w:tabs>
        <w:suppressAutoHyphens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5135F">
        <w:rPr>
          <w:rFonts w:ascii="Times New Roman" w:hAnsi="Times New Roman" w:cs="Times New Roman"/>
          <w:sz w:val="24"/>
          <w:szCs w:val="24"/>
        </w:rPr>
        <w:t>Женило М. Ю. Театрализованные праздники 1-4 классы. Найди свою звезду. – М.: 2004. – 288 c.</w:t>
      </w:r>
    </w:p>
    <w:p w:rsidR="0095135F" w:rsidRPr="0095135F" w:rsidRDefault="00C320F8" w:rsidP="0095135F">
      <w:pPr>
        <w:numPr>
          <w:ilvl w:val="0"/>
          <w:numId w:val="14"/>
        </w:numPr>
        <w:tabs>
          <w:tab w:val="num" w:pos="540"/>
        </w:tabs>
        <w:suppressAutoHyphens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Артем Патрикеев" w:history="1">
        <w:r w:rsidR="0095135F" w:rsidRPr="0095135F">
          <w:rPr>
            <w:rStyle w:val="af"/>
            <w:rFonts w:ascii="Times New Roman" w:hAnsi="Times New Roman" w:cs="Times New Roman"/>
            <w:color w:val="000000"/>
            <w:sz w:val="24"/>
            <w:szCs w:val="24"/>
          </w:rPr>
          <w:t>Артем Патрикеев</w:t>
        </w:r>
      </w:hyperlink>
      <w:r w:rsidR="0095135F" w:rsidRPr="0095135F">
        <w:rPr>
          <w:rFonts w:ascii="Times New Roman" w:hAnsi="Times New Roman" w:cs="Times New Roman"/>
          <w:color w:val="000000"/>
          <w:sz w:val="24"/>
          <w:szCs w:val="24"/>
        </w:rPr>
        <w:t xml:space="preserve"> Подвижные игры. 1-4 классы </w:t>
      </w:r>
      <w:hyperlink r:id="rId9" w:tooltip="ВАКО" w:history="1">
        <w:r w:rsidR="0095135F" w:rsidRPr="0095135F">
          <w:rPr>
            <w:rStyle w:val="af"/>
            <w:rFonts w:ascii="Times New Roman" w:hAnsi="Times New Roman" w:cs="Times New Roman"/>
            <w:color w:val="000000"/>
            <w:sz w:val="24"/>
            <w:szCs w:val="24"/>
          </w:rPr>
          <w:t>ВАКО</w:t>
        </w:r>
      </w:hyperlink>
      <w:r w:rsidR="0095135F" w:rsidRPr="0095135F">
        <w:rPr>
          <w:rFonts w:ascii="Times New Roman" w:hAnsi="Times New Roman" w:cs="Times New Roman"/>
          <w:color w:val="000000"/>
          <w:sz w:val="24"/>
          <w:szCs w:val="24"/>
        </w:rPr>
        <w:t>. 2010</w:t>
      </w:r>
    </w:p>
    <w:p w:rsidR="0095135F" w:rsidRPr="0095135F" w:rsidRDefault="0095135F" w:rsidP="0095135F">
      <w:pPr>
        <w:numPr>
          <w:ilvl w:val="0"/>
          <w:numId w:val="14"/>
        </w:numPr>
        <w:tabs>
          <w:tab w:val="num" w:pos="540"/>
        </w:tabs>
        <w:suppressAutoHyphens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5135F">
        <w:rPr>
          <w:rFonts w:ascii="Times New Roman" w:hAnsi="Times New Roman" w:cs="Times New Roman"/>
          <w:color w:val="000000"/>
          <w:sz w:val="24"/>
          <w:szCs w:val="24"/>
        </w:rPr>
        <w:t>Лях В.И., А.А. Зданевич. Комплексная программа физическоговоспитанияучащихся 1-11 классов (общеобр.),  Москва, Просвещение, 2011.</w:t>
      </w:r>
    </w:p>
    <w:p w:rsidR="0095135F" w:rsidRPr="0095135F" w:rsidRDefault="0095135F" w:rsidP="0095135F">
      <w:pPr>
        <w:numPr>
          <w:ilvl w:val="0"/>
          <w:numId w:val="14"/>
        </w:numPr>
        <w:tabs>
          <w:tab w:val="num" w:pos="426"/>
        </w:tabs>
        <w:suppressAutoHyphens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5135F">
        <w:rPr>
          <w:rFonts w:ascii="Times New Roman" w:hAnsi="Times New Roman" w:cs="Times New Roman"/>
          <w:color w:val="000000" w:themeColor="text1"/>
          <w:sz w:val="24"/>
          <w:szCs w:val="24"/>
        </w:rPr>
        <w:t>Савченко В. А., Кругликов Л. В. Особенности физического воспитания при работе с детьми начальных классов. Математическая морфология. Электронный математический и медико-биологический журнал. - Т. 8. -</w:t>
      </w:r>
    </w:p>
    <w:p w:rsidR="0095135F" w:rsidRPr="0095135F" w:rsidRDefault="0095135F" w:rsidP="0095135F">
      <w:pPr>
        <w:rPr>
          <w:rFonts w:ascii="Times New Roman" w:hAnsi="Times New Roman" w:cs="Times New Roman"/>
          <w:sz w:val="24"/>
          <w:szCs w:val="24"/>
        </w:rPr>
      </w:pPr>
    </w:p>
    <w:p w:rsidR="00273B05" w:rsidRPr="00F13F8E" w:rsidRDefault="00273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73B05" w:rsidRPr="00F13F8E" w:rsidSect="00F13F8E">
      <w:pgSz w:w="11906" w:h="16838"/>
      <w:pgMar w:top="1134" w:right="851" w:bottom="1134" w:left="136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7A6" w:rsidRDefault="00CE270B">
      <w:pPr>
        <w:spacing w:after="0" w:line="240" w:lineRule="auto"/>
      </w:pPr>
      <w:r>
        <w:separator/>
      </w:r>
    </w:p>
  </w:endnote>
  <w:endnote w:type="continuationSeparator" w:id="1">
    <w:p w:rsidR="004057A6" w:rsidRDefault="00CE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5E" w:rsidRDefault="00C320F8">
    <w:pPr>
      <w:pStyle w:val="2"/>
      <w:jc w:val="right"/>
    </w:pPr>
    <w:r>
      <w:fldChar w:fldCharType="begin"/>
    </w:r>
    <w:r w:rsidR="0095135F">
      <w:instrText>PAGE</w:instrText>
    </w:r>
    <w:r>
      <w:fldChar w:fldCharType="separate"/>
    </w:r>
    <w:r w:rsidR="00EA3969">
      <w:rPr>
        <w:noProof/>
      </w:rPr>
      <w:t>3</w:t>
    </w:r>
    <w:r>
      <w:fldChar w:fldCharType="end"/>
    </w:r>
  </w:p>
  <w:p w:rsidR="00157E5E" w:rsidRDefault="00EA3969">
    <w:pPr>
      <w:pStyle w:val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7A6" w:rsidRDefault="00CE270B">
      <w:pPr>
        <w:spacing w:after="0" w:line="240" w:lineRule="auto"/>
      </w:pPr>
      <w:r>
        <w:separator/>
      </w:r>
    </w:p>
  </w:footnote>
  <w:footnote w:type="continuationSeparator" w:id="1">
    <w:p w:rsidR="004057A6" w:rsidRDefault="00CE2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6D09"/>
    <w:multiLevelType w:val="hybridMultilevel"/>
    <w:tmpl w:val="0FFE03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7FC05BE"/>
    <w:multiLevelType w:val="hybridMultilevel"/>
    <w:tmpl w:val="D7C08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0C76F3"/>
    <w:multiLevelType w:val="hybridMultilevel"/>
    <w:tmpl w:val="37CCE4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045EB5"/>
    <w:multiLevelType w:val="hybridMultilevel"/>
    <w:tmpl w:val="FEA6D5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73849"/>
    <w:multiLevelType w:val="hybridMultilevel"/>
    <w:tmpl w:val="2CB450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33A89"/>
    <w:multiLevelType w:val="multilevel"/>
    <w:tmpl w:val="4392C21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DE05FDD"/>
    <w:multiLevelType w:val="hybridMultilevel"/>
    <w:tmpl w:val="F738A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E039D"/>
    <w:multiLevelType w:val="multilevel"/>
    <w:tmpl w:val="BA40B1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FFE6EFF"/>
    <w:multiLevelType w:val="multilevel"/>
    <w:tmpl w:val="E79006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6895617"/>
    <w:multiLevelType w:val="hybridMultilevel"/>
    <w:tmpl w:val="014046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25EC5"/>
    <w:multiLevelType w:val="multilevel"/>
    <w:tmpl w:val="C6AE94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23E1408"/>
    <w:multiLevelType w:val="hybridMultilevel"/>
    <w:tmpl w:val="4E687F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20FBC"/>
    <w:multiLevelType w:val="multilevel"/>
    <w:tmpl w:val="939653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35E3E5A"/>
    <w:multiLevelType w:val="hybridMultilevel"/>
    <w:tmpl w:val="9F2022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10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2732"/>
    <w:rsid w:val="00273B05"/>
    <w:rsid w:val="004057A6"/>
    <w:rsid w:val="00622732"/>
    <w:rsid w:val="00686233"/>
    <w:rsid w:val="007229FE"/>
    <w:rsid w:val="0095135F"/>
    <w:rsid w:val="009D7ED2"/>
    <w:rsid w:val="00C320F8"/>
    <w:rsid w:val="00CE270B"/>
    <w:rsid w:val="00EA3969"/>
    <w:rsid w:val="00F13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8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13F8E"/>
    <w:pPr>
      <w:keepNext/>
      <w:suppressAutoHyphens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B3AB7"/>
    <w:rPr>
      <w:b/>
      <w:bCs/>
    </w:rPr>
  </w:style>
  <w:style w:type="character" w:customStyle="1" w:styleId="a4">
    <w:name w:val="Без интервала Знак"/>
    <w:basedOn w:val="a0"/>
    <w:uiPriority w:val="1"/>
    <w:qFormat/>
    <w:locked/>
    <w:rsid w:val="00BE337C"/>
    <w:rPr>
      <w:rFonts w:ascii="Calibri" w:eastAsia="Calibri" w:hAnsi="Calibri" w:cs="Times New Roman"/>
      <w:lang w:eastAsia="en-US"/>
    </w:rPr>
  </w:style>
  <w:style w:type="paragraph" w:customStyle="1" w:styleId="a5">
    <w:name w:val="Заголовок"/>
    <w:basedOn w:val="a"/>
    <w:next w:val="a6"/>
    <w:qFormat/>
    <w:rsid w:val="006227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22732"/>
    <w:pPr>
      <w:spacing w:after="140"/>
    </w:pPr>
  </w:style>
  <w:style w:type="paragraph" w:styleId="a7">
    <w:name w:val="List"/>
    <w:basedOn w:val="a6"/>
    <w:rsid w:val="00622732"/>
    <w:rPr>
      <w:rFonts w:cs="Arial"/>
    </w:rPr>
  </w:style>
  <w:style w:type="paragraph" w:customStyle="1" w:styleId="11">
    <w:name w:val="Название объекта1"/>
    <w:basedOn w:val="a"/>
    <w:qFormat/>
    <w:rsid w:val="006227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622732"/>
    <w:pPr>
      <w:suppressLineNumbers/>
    </w:pPr>
    <w:rPr>
      <w:rFonts w:cs="Arial"/>
    </w:rPr>
  </w:style>
  <w:style w:type="paragraph" w:styleId="a9">
    <w:name w:val="Normal (Web)"/>
    <w:basedOn w:val="a"/>
    <w:unhideWhenUsed/>
    <w:qFormat/>
    <w:rsid w:val="007B3AB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622732"/>
    <w:pPr>
      <w:spacing w:after="200" w:line="276" w:lineRule="auto"/>
    </w:pPr>
    <w:rPr>
      <w:rFonts w:eastAsia="Calibri" w:cs="Times New Roman"/>
      <w:lang w:eastAsia="zh-CN"/>
    </w:rPr>
  </w:style>
  <w:style w:type="paragraph" w:customStyle="1" w:styleId="ab">
    <w:name w:val="Содержимое таблицы"/>
    <w:basedOn w:val="a"/>
    <w:qFormat/>
    <w:rsid w:val="00622732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622732"/>
    <w:pPr>
      <w:jc w:val="center"/>
    </w:pPr>
    <w:rPr>
      <w:b/>
      <w:bCs/>
    </w:rPr>
  </w:style>
  <w:style w:type="table" w:styleId="ad">
    <w:name w:val="Table Grid"/>
    <w:basedOn w:val="a1"/>
    <w:uiPriority w:val="59"/>
    <w:rsid w:val="00172E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F13F8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 Paragraph"/>
    <w:basedOn w:val="a"/>
    <w:uiPriority w:val="34"/>
    <w:qFormat/>
    <w:rsid w:val="00F13F8E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Нижний колонтитул2"/>
    <w:basedOn w:val="a"/>
    <w:uiPriority w:val="99"/>
    <w:unhideWhenUsed/>
    <w:rsid w:val="0095135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Theme="minorHAnsi"/>
      <w:lang w:eastAsia="en-US"/>
    </w:rPr>
  </w:style>
  <w:style w:type="character" w:styleId="af">
    <w:name w:val="Hyperlink"/>
    <w:basedOn w:val="a0"/>
    <w:rsid w:val="0095135F"/>
    <w:rPr>
      <w:color w:val="0000FF"/>
      <w:u w:val="single"/>
    </w:rPr>
  </w:style>
  <w:style w:type="paragraph" w:customStyle="1" w:styleId="Standard">
    <w:name w:val="Standard"/>
    <w:qFormat/>
    <w:rsid w:val="00EA3969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3687271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zon.ru/context/detail/id/12100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dc:description/>
  <cp:lastModifiedBy>Кабинет № 50</cp:lastModifiedBy>
  <cp:revision>12</cp:revision>
  <cp:lastPrinted>2022-10-01T15:29:00Z</cp:lastPrinted>
  <dcterms:created xsi:type="dcterms:W3CDTF">2020-05-24T16:12:00Z</dcterms:created>
  <dcterms:modified xsi:type="dcterms:W3CDTF">2023-10-10T07:26:00Z</dcterms:modified>
  <dc:language>ru-RU</dc:language>
</cp:coreProperties>
</file>