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bidi w:val="0"/>
        <w:jc w:val="center"/>
        <w:rPr>
          <w:rStyle w:val="Style13"/>
          <w:color w:val="C9211E"/>
          <w:sz w:val="28"/>
          <w:szCs w:val="28"/>
        </w:rPr>
      </w:pPr>
      <w:r>
        <w:rPr/>
        <w:drawing>
          <wp:anchor behindDoc="0" distT="0" distB="0" distL="0" distR="0" simplePos="0" locked="0" layoutInCell="0" allowOverlap="1" relativeHeight="3">
            <wp:simplePos x="0" y="0"/>
            <wp:positionH relativeFrom="column">
              <wp:posOffset>56515</wp:posOffset>
            </wp:positionH>
            <wp:positionV relativeFrom="paragraph">
              <wp:posOffset>-449580</wp:posOffset>
            </wp:positionV>
            <wp:extent cx="6120130" cy="2724785"/>
            <wp:effectExtent l="0" t="0" r="0" b="0"/>
            <wp:wrapSquare wrapText="largest"/>
            <wp:docPr id="1"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title=""/>
                    <pic:cNvPicPr>
                      <a:picLocks noChangeAspect="1" noChangeArrowheads="1"/>
                    </pic:cNvPicPr>
                  </pic:nvPicPr>
                  <pic:blipFill>
                    <a:blip r:embed="rId2"/>
                    <a:stretch>
                      <a:fillRect/>
                    </a:stretch>
                  </pic:blipFill>
                  <pic:spPr bwMode="auto">
                    <a:xfrm>
                      <a:off x="0" y="0"/>
                      <a:ext cx="6120130" cy="2724785"/>
                    </a:xfrm>
                    <a:prstGeom prst="rect">
                      <a:avLst/>
                    </a:prstGeom>
                  </pic:spPr>
                </pic:pic>
              </a:graphicData>
            </a:graphic>
          </wp:anchor>
        </w:drawing>
      </w:r>
    </w:p>
    <w:p>
      <w:pPr>
        <w:pStyle w:val="Style17"/>
        <w:bidi w:val="0"/>
        <w:jc w:val="center"/>
        <w:rPr>
          <w:rStyle w:val="Style13"/>
          <w:color w:val="C9211E"/>
          <w:sz w:val="28"/>
          <w:szCs w:val="28"/>
        </w:rPr>
      </w:pPr>
      <w:r>
        <w:rPr/>
      </w:r>
    </w:p>
    <w:p>
      <w:pPr>
        <w:pStyle w:val="Style17"/>
        <w:bidi w:val="0"/>
        <w:jc w:val="center"/>
        <w:rPr/>
      </w:pPr>
      <w:r>
        <w:rPr>
          <w:rStyle w:val="Style13"/>
          <w:rFonts w:ascii="Times New Roman" w:hAnsi="Times New Roman"/>
          <w:color w:val="C9211E"/>
          <w:sz w:val="32"/>
          <w:szCs w:val="32"/>
        </w:rPr>
        <w:t>Памятка для родителей о необходимости использования светоотражающих элементов.</w:t>
      </w:r>
    </w:p>
    <w:p>
      <w:pPr>
        <w:pStyle w:val="Style17"/>
        <w:bidi w:val="0"/>
        <w:jc w:val="start"/>
        <w:rPr>
          <w:rFonts w:ascii="Times New Roman" w:hAnsi="Times New Roman"/>
          <w:color w:val="C9211E"/>
          <w:sz w:val="28"/>
          <w:szCs w:val="28"/>
        </w:rPr>
      </w:pPr>
      <w:r>
        <w:rPr>
          <w:rFonts w:ascii="Times New Roman" w:hAnsi="Times New Roman"/>
          <w:color w:val="C9211E"/>
          <w:sz w:val="28"/>
          <w:szCs w:val="28"/>
        </w:rPr>
        <w:t> </w:t>
      </w:r>
    </w:p>
    <w:p>
      <w:pPr>
        <w:pStyle w:val="Style17"/>
        <w:bidi w:val="0"/>
        <w:jc w:val="center"/>
        <w:rPr/>
      </w:pPr>
      <w:r>
        <w:rPr>
          <w:rStyle w:val="Style13"/>
          <w:rFonts w:ascii="Times New Roman" w:hAnsi="Times New Roman"/>
          <w:sz w:val="24"/>
        </w:rPr>
        <w:t xml:space="preserve">Фликеры </w:t>
      </w:r>
      <w:r>
        <w:rPr>
          <w:rFonts w:ascii="Times New Roman" w:hAnsi="Times New Roman"/>
          <w:sz w:val="24"/>
        </w:rPr>
        <w:t>(светоотражатели) могут сохранить жизнь.</w:t>
      </w:r>
    </w:p>
    <w:p>
      <w:pPr>
        <w:pStyle w:val="Style17"/>
        <w:bidi w:val="0"/>
        <w:jc w:val="start"/>
        <w:rPr>
          <w:rFonts w:ascii="Times New Roman" w:hAnsi="Times New Roman"/>
        </w:rPr>
      </w:pPr>
      <w:r>
        <w:rPr>
          <w:rFonts w:ascii="Times New Roman" w:hAnsi="Times New Roman"/>
        </w:rPr>
        <w:t> </w:t>
      </w:r>
    </w:p>
    <w:p>
      <w:pPr>
        <w:pStyle w:val="Style17"/>
        <w:bidi w:val="0"/>
        <w:jc w:val="start"/>
        <w:rPr>
          <w:rFonts w:ascii="Times New Roman" w:hAnsi="Times New Roman"/>
          <w:sz w:val="24"/>
        </w:rPr>
      </w:pPr>
      <w:r>
        <w:rPr>
          <w:rFonts w:ascii="Times New Roman" w:hAnsi="Times New Roman"/>
          <w:sz w:val="24"/>
        </w:rPr>
        <w:t>Каждое третье ДДП происходит с участием детей-пешеходов, в десяти случаях дети пересекали проезжую часть в неустановленных местах, только однажды юным участникам дорожного движения использовались светоотражающие элементы (фликеры).</w:t>
      </w:r>
    </w:p>
    <w:p>
      <w:pPr>
        <w:pStyle w:val="Style17"/>
        <w:bidi w:val="0"/>
        <w:jc w:val="start"/>
        <w:rPr>
          <w:rFonts w:ascii="Times New Roman" w:hAnsi="Times New Roman"/>
        </w:rPr>
      </w:pPr>
      <w:r>
        <w:rPr>
          <w:rFonts w:ascii="Times New Roman" w:hAnsi="Times New Roman"/>
        </w:rPr>
        <w:t> </w:t>
      </w:r>
    </w:p>
    <w:p>
      <w:pPr>
        <w:pStyle w:val="Style17"/>
        <w:bidi w:val="0"/>
        <w:jc w:val="start"/>
        <w:rPr>
          <w:rFonts w:ascii="Times New Roman" w:hAnsi="Times New Roman"/>
          <w:sz w:val="24"/>
        </w:rPr>
      </w:pPr>
      <w:r>
        <w:rPr>
          <w:rFonts w:ascii="Times New Roman" w:hAnsi="Times New Roman"/>
          <w:sz w:val="24"/>
        </w:rPr>
        <w:t>Фликер на одежде на сегодняшний день реальный способ уберечь ребенка от травм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маленькую световую точку. Поэтому шансы, что пешеход или велосипедист будут замечены, увеличиваются во много раз.</w:t>
      </w:r>
    </w:p>
    <w:p>
      <w:pPr>
        <w:pStyle w:val="Style17"/>
        <w:bidi w:val="0"/>
        <w:jc w:val="start"/>
        <w:rPr>
          <w:rFonts w:ascii="Times New Roman" w:hAnsi="Times New Roman"/>
        </w:rPr>
      </w:pPr>
      <w:r>
        <w:rPr>
          <w:rFonts w:ascii="Times New Roman" w:hAnsi="Times New Roman"/>
        </w:rPr>
        <w:t> </w:t>
      </w:r>
    </w:p>
    <w:p>
      <w:pPr>
        <w:pStyle w:val="Style17"/>
        <w:bidi w:val="0"/>
        <w:spacing w:lineRule="auto" w:line="276" w:before="0" w:after="140"/>
        <w:jc w:val="start"/>
        <w:rPr/>
      </w:pPr>
      <w:r>
        <w:rPr>
          <w:rFonts w:ascii="Times New Roman" w:hAnsi="Times New Roman"/>
          <w:sz w:val="24"/>
        </w:rPr>
        <w:t>Например, если у машин включен ближний свет, то обычного пешехода водитель увидит с расстояния 25-40 метров. А использование</w:t>
      </w:r>
      <w:r>
        <w:rPr>
          <w:rStyle w:val="Style13"/>
          <w:rFonts w:ascii="Times New Roman" w:hAnsi="Times New Roman"/>
          <w:sz w:val="24"/>
        </w:rPr>
        <w:t xml:space="preserve"> световозвращателя</w:t>
      </w:r>
      <w:r>
        <w:rPr>
          <w:rFonts w:ascii="Times New Roman" w:hAnsi="Times New Roman"/>
          <w:sz w:val="24"/>
        </w:rPr>
        <w:t xml:space="preserve"> увеличивает эту цифру </w:t>
      </w:r>
      <w:r>
        <w:rPr>
          <w:rStyle w:val="Style13"/>
          <w:rFonts w:ascii="Times New Roman" w:hAnsi="Times New Roman"/>
          <w:sz w:val="24"/>
        </w:rPr>
        <w:t>до 120-240 метров</w:t>
      </w:r>
      <w:r>
        <w:rPr>
          <w:rFonts w:ascii="Times New Roman" w:hAnsi="Times New Roman"/>
          <w:sz w:val="24"/>
        </w:rPr>
        <w:t>!</w:t>
      </w:r>
    </w:p>
    <w:p>
      <w:pPr>
        <w:pStyle w:val="Style17"/>
        <w:bidi w:val="0"/>
        <w:jc w:val="start"/>
        <w:rPr>
          <w:rFonts w:ascii="Times New Roman" w:hAnsi="Times New Roman"/>
        </w:rPr>
      </w:pPr>
      <w:r>
        <w:rPr>
          <w:rFonts w:ascii="Times New Roman" w:hAnsi="Times New Roman"/>
        </w:rPr>
        <w:t> </w:t>
      </w:r>
    </w:p>
    <w:p>
      <w:pPr>
        <w:pStyle w:val="Style17"/>
        <w:bidi w:val="0"/>
        <w:jc w:val="start"/>
        <w:rPr>
          <w:rFonts w:ascii="Times New Roman" w:hAnsi="Times New Roman"/>
          <w:sz w:val="24"/>
        </w:rPr>
      </w:pPr>
      <w:r>
        <w:rPr>
          <w:rFonts w:ascii="Times New Roman" w:hAnsi="Times New Roman"/>
          <w:sz w:val="24"/>
        </w:rPr>
        <w:t>Маленькая подвеска на шнурке или значок на булавке закрепляются на одежде, наклейки - на велосипеде, самокате, рюкзаке, сумке. На первый взгляд фликер выглядет как игрушка. Но его использование, по мнению экспертов по безопасности дорожного движения, снижает детский травматизм на дороге в шесть с половиной раз! Фликер не боится ни влаги, ни мороза - носить его можно в любую погоду.</w:t>
      </w:r>
    </w:p>
    <w:p>
      <w:pPr>
        <w:pStyle w:val="Style17"/>
        <w:bidi w:val="0"/>
        <w:jc w:val="start"/>
        <w:rPr>
          <w:rFonts w:ascii="Times New Roman" w:hAnsi="Times New Roman"/>
        </w:rPr>
      </w:pPr>
      <w:r>
        <w:rPr>
          <w:rFonts w:ascii="Times New Roman" w:hAnsi="Times New Roman"/>
        </w:rPr>
        <w:t> </w:t>
      </w:r>
      <w:r>
        <w:rPr>
          <w:rFonts w:ascii="Times New Roman" w:hAnsi="Times New Roman"/>
        </w:rPr>
        <w:drawing>
          <wp:inline distT="0" distB="0" distL="0" distR="0">
            <wp:extent cx="28575" cy="28575"/>
            <wp:effectExtent l="0" t="0" r="0" b="0"/>
            <wp:docPr id="2" name="Изображение1" descr="" title="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title="Хочу такой сайт">
                      <a:hlinkClick r:id="rId4"/>
                    </pic:cNvPr>
                    <pic:cNvPicPr>
                      <a:picLocks noChangeAspect="1" noChangeArrowheads="1"/>
                    </pic:cNvPicPr>
                  </pic:nvPicPr>
                  <pic:blipFill>
                    <a:blip r:embed="rId3"/>
                    <a:stretch>
                      <a:fillRect/>
                    </a:stretch>
                  </pic:blipFill>
                  <pic:spPr bwMode="auto">
                    <a:xfrm>
                      <a:off x="0" y="0"/>
                      <a:ext cx="28575" cy="28575"/>
                    </a:xfrm>
                    <a:prstGeom prst="rect">
                      <a:avLst/>
                    </a:prstGeom>
                    <a:ln w="9525">
                      <a:solidFill>
                        <a:srgbClr val="000080"/>
                      </a:solidFill>
                    </a:ln>
                  </pic:spPr>
                </pic:pic>
              </a:graphicData>
            </a:graphic>
          </wp:inline>
        </w:drawing>
      </w:r>
    </w:p>
    <w:p>
      <w:pPr>
        <w:pStyle w:val="Style17"/>
        <w:bidi w:val="0"/>
        <w:spacing w:lineRule="auto" w:line="276" w:before="0" w:after="140"/>
        <w:jc w:val="start"/>
        <w:rPr/>
      </w:pPr>
      <w:r>
        <w:rPr>
          <w:rFonts w:ascii="Times New Roman" w:hAnsi="Times New Roman"/>
          <w:sz w:val="24"/>
        </w:rPr>
        <w:t xml:space="preserve">Но полагаться только лишь на фликеры тоже не стоит. Это всего один из способов пассивной защиты пешеходов. Необходимо помнить о воспитании грамотного пешехода с детства. Чтобы ребенок не нарушал правила дорожного движения, он должен не просто их знать - у него должен сформироваться </w:t>
      </w:r>
      <w:r>
        <w:rPr>
          <w:rStyle w:val="Style13"/>
          <w:rFonts w:ascii="Times New Roman" w:hAnsi="Times New Roman"/>
          <w:sz w:val="24"/>
        </w:rPr>
        <w:t>навык безопасного поведения на дороге.</w:t>
      </w:r>
    </w:p>
    <w:p>
      <w:pPr>
        <w:pStyle w:val="Style17"/>
        <w:bidi w:val="0"/>
        <w:jc w:val="start"/>
        <w:rPr>
          <w:rFonts w:ascii="Times New Roman" w:hAnsi="Times New Roman"/>
        </w:rPr>
      </w:pPr>
      <w:r>
        <w:rPr>
          <w:rFonts w:ascii="Times New Roman" w:hAnsi="Times New Roman"/>
        </w:rPr>
        <w:t> </w:t>
      </w:r>
    </w:p>
    <w:p>
      <w:pPr>
        <w:pStyle w:val="Style17"/>
        <w:bidi w:val="0"/>
        <w:spacing w:lineRule="auto" w:line="276" w:before="0" w:after="140"/>
        <w:jc w:val="start"/>
        <w:rPr/>
      </w:pPr>
      <w:r>
        <w:rPr>
          <w:rStyle w:val="Style13"/>
          <w:rFonts w:ascii="Times New Roman" w:hAnsi="Times New Roman"/>
          <w:sz w:val="24"/>
        </w:rPr>
        <w:t>Наглядный пример родителей - лучший урок для ребенка!</w:t>
      </w:r>
    </w:p>
    <w:p>
      <w:pPr>
        <w:pStyle w:val="Style17"/>
        <w:bidi w:val="0"/>
        <w:jc w:val="start"/>
        <w:rPr>
          <w:rFonts w:ascii="Times New Roman" w:hAnsi="Times New Roman"/>
        </w:rPr>
      </w:pPr>
      <w:r>
        <w:rPr>
          <w:rFonts w:ascii="Times New Roman" w:hAnsi="Times New Roman"/>
          <w:sz w:val="24"/>
        </w:rPr>
        <w:t>УВАЖАЕМЫЕ РОДИТЕЛИ!!!</w:t>
      </w:r>
    </w:p>
    <w:p>
      <w:pPr>
        <w:pStyle w:val="Style17"/>
        <w:bidi w:val="0"/>
        <w:jc w:val="start"/>
        <w:rPr>
          <w:rFonts w:ascii="Times New Roman" w:hAnsi="Times New Roman"/>
          <w:sz w:val="24"/>
        </w:rPr>
      </w:pPr>
      <w:r>
        <w:rPr>
          <w:rFonts w:ascii="Times New Roman" w:hAnsi="Times New Roman"/>
          <w:sz w:val="24"/>
        </w:rPr>
        <w:t>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заметнее на дороге. Помните, в темной одежде маленького пешехода просто не видно водителю, а значит, есть опасность наезда.</w:t>
      </w:r>
    </w:p>
    <w:p>
      <w:pPr>
        <w:pStyle w:val="Normal"/>
        <w:bidi w:val="0"/>
        <w:jc w:val="start"/>
        <w:rPr>
          <w:rFonts w:ascii="Times New Roman" w:hAnsi="Times New Roman"/>
        </w:rPr>
      </w:pPr>
      <w:r>
        <w:rPr>
          <w:rFonts w:ascii="Times New Roman" w:hAnsi="Times New Roman"/>
        </w:rPr>
      </w:r>
    </w:p>
    <w:sectPr>
      <w:headerReference w:type="default" r:id="rId5"/>
      <w:type w:val="nextPage"/>
      <w:pgSz w:w="11906" w:h="16838"/>
      <w:pgMar w:left="1134" w:right="1134" w:header="1134" w:top="1693"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uppressLineNumbers/>
      <w:bidi w:val="0"/>
      <w:jc w:val="start"/>
      <w:rPr/>
    </w:pPr>
    <w:r>
      <w:rPr/>
    </w:r>
  </w:p>
</w:hdr>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Mangal"/>
      <w:color w:val="auto"/>
      <w:kern w:val="2"/>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NSimSun" w:cs="Mangal"/>
      <w:b/>
      <w:bCs/>
      <w:sz w:val="48"/>
      <w:szCs w:val="48"/>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2">
    <w:name w:val="Header"/>
    <w:basedOn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xn--80aaacg3ajc5bedviq9r.xn--p1ai/"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 LibreOffice_project/85f04e9f809797b8199d13c421bd8a2b025d52b5</Application>
  <AppVersion>15.0000</AppVersion>
  <Pages>2</Pages>
  <Words>293</Words>
  <Characters>1848</Characters>
  <CharactersWithSpaces>2138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2021-10-25T15:17:01Z</dcterms:modified>
  <cp:revision>1</cp:revision>
  <dc:subject/>
  <dc:title/>
</cp:coreProperties>
</file>